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9C5" w:rsidRDefault="003559C5" w:rsidP="003A0E1C">
      <w:pPr>
        <w:jc w:val="center"/>
        <w:rPr>
          <w:rFonts w:ascii="Arial" w:hAnsi="Arial" w:cs="Arial"/>
          <w:u w:val="single"/>
        </w:rPr>
      </w:pPr>
    </w:p>
    <w:p w:rsidR="003559C5" w:rsidRPr="003559C5" w:rsidRDefault="003559C5" w:rsidP="003A0E1C">
      <w:pPr>
        <w:jc w:val="center"/>
        <w:rPr>
          <w:rFonts w:ascii="Arial" w:hAnsi="Arial" w:cs="Arial"/>
          <w:u w:val="single"/>
        </w:rPr>
      </w:pPr>
    </w:p>
    <w:p w:rsidR="003A0E1C" w:rsidRPr="00835406" w:rsidRDefault="003A0E1C" w:rsidP="003A0E1C">
      <w:pPr>
        <w:jc w:val="center"/>
        <w:rPr>
          <w:rFonts w:ascii="Arial" w:hAnsi="Arial" w:cs="Arial"/>
          <w:u w:val="single"/>
        </w:rPr>
      </w:pPr>
      <w:r w:rsidRPr="00835406">
        <w:rPr>
          <w:rFonts w:ascii="Arial" w:hAnsi="Arial" w:cs="Arial"/>
          <w:u w:val="single"/>
        </w:rPr>
        <w:t>COMUNICATO STAMPA</w:t>
      </w:r>
    </w:p>
    <w:p w:rsidR="003A0E1C" w:rsidRPr="00835406" w:rsidRDefault="003A0E1C" w:rsidP="003A0E1C">
      <w:pPr>
        <w:jc w:val="center"/>
        <w:rPr>
          <w:rFonts w:ascii="Arial" w:hAnsi="Arial" w:cs="Arial"/>
          <w:u w:val="single"/>
        </w:rPr>
      </w:pPr>
    </w:p>
    <w:p w:rsidR="00E27D63" w:rsidRPr="00835406" w:rsidRDefault="00E27D63" w:rsidP="003A0E1C">
      <w:pPr>
        <w:suppressAutoHyphens w:val="0"/>
        <w:jc w:val="center"/>
        <w:rPr>
          <w:rFonts w:ascii="Arial" w:hAnsi="Arial" w:cs="Arial"/>
          <w:b/>
          <w:bCs/>
        </w:rPr>
      </w:pPr>
      <w:r w:rsidRPr="00835406">
        <w:rPr>
          <w:rFonts w:ascii="Arial" w:hAnsi="Arial" w:cs="Arial"/>
          <w:b/>
        </w:rPr>
        <w:t xml:space="preserve"> A CERSAIE TORNA </w:t>
      </w:r>
      <w:r w:rsidR="003A0E1C" w:rsidRPr="00835406">
        <w:rPr>
          <w:rFonts w:ascii="Arial" w:hAnsi="Arial" w:cs="Arial"/>
          <w:b/>
        </w:rPr>
        <w:t xml:space="preserve">FILA </w:t>
      </w:r>
      <w:r w:rsidR="003A0E1C" w:rsidRPr="00835406">
        <w:rPr>
          <w:rFonts w:ascii="Arial" w:hAnsi="Arial" w:cs="Arial"/>
        </w:rPr>
        <w:t>KIT</w:t>
      </w:r>
      <w:r w:rsidR="003A0E1C" w:rsidRPr="00835406">
        <w:rPr>
          <w:rFonts w:ascii="Arial" w:hAnsi="Arial" w:cs="Arial"/>
          <w:b/>
        </w:rPr>
        <w:t>CERAMICA</w:t>
      </w:r>
      <w:r w:rsidR="00DE35D7" w:rsidRPr="00835406">
        <w:rPr>
          <w:rFonts w:ascii="Arial" w:hAnsi="Arial" w:cs="Arial"/>
          <w:b/>
          <w:bCs/>
          <w:kern w:val="0"/>
        </w:rPr>
        <w:t>,</w:t>
      </w:r>
      <w:r w:rsidR="00DE35D7" w:rsidRPr="00835406">
        <w:rPr>
          <w:rFonts w:ascii="Arial" w:hAnsi="Arial" w:cs="Arial"/>
          <w:b/>
          <w:bCs/>
        </w:rPr>
        <w:t xml:space="preserve"> </w:t>
      </w:r>
    </w:p>
    <w:p w:rsidR="003A0E1C" w:rsidRPr="00835406" w:rsidRDefault="00DE35D7" w:rsidP="003A0E1C">
      <w:pPr>
        <w:suppressAutoHyphens w:val="0"/>
        <w:jc w:val="center"/>
        <w:rPr>
          <w:rFonts w:ascii="Arial" w:hAnsi="Arial" w:cs="Arial"/>
          <w:b/>
          <w:bCs/>
          <w:kern w:val="0"/>
        </w:rPr>
      </w:pPr>
      <w:r w:rsidRPr="00835406">
        <w:rPr>
          <w:rFonts w:ascii="Arial" w:hAnsi="Arial" w:cs="Arial"/>
          <w:b/>
          <w:bCs/>
        </w:rPr>
        <w:t>IL SEGRETO PER PAVIMENTI BELLI E SANI.</w:t>
      </w:r>
    </w:p>
    <w:p w:rsidR="003A0E1C" w:rsidRPr="00835406" w:rsidRDefault="00BD2B2A" w:rsidP="00DE35D7">
      <w:pPr>
        <w:suppressAutoHyphens w:val="0"/>
        <w:jc w:val="center"/>
        <w:rPr>
          <w:rFonts w:ascii="Arial" w:hAnsi="Arial" w:cs="Arial"/>
          <w:b/>
          <w:sz w:val="22"/>
          <w:szCs w:val="22"/>
        </w:rPr>
      </w:pPr>
      <w:r w:rsidRPr="00835406">
        <w:rPr>
          <w:rFonts w:ascii="Arial" w:hAnsi="Arial" w:cs="Arial"/>
          <w:b/>
          <w:sz w:val="22"/>
          <w:szCs w:val="22"/>
        </w:rPr>
        <w:t xml:space="preserve">Da FILA Solutions, </w:t>
      </w:r>
      <w:r w:rsidR="00DE35D7" w:rsidRPr="00835406">
        <w:rPr>
          <w:rFonts w:ascii="Arial" w:hAnsi="Arial" w:cs="Arial"/>
          <w:b/>
          <w:sz w:val="22"/>
          <w:szCs w:val="22"/>
        </w:rPr>
        <w:t xml:space="preserve">il </w:t>
      </w:r>
      <w:r w:rsidR="003A0E1C" w:rsidRPr="00835406">
        <w:rPr>
          <w:rFonts w:ascii="Arial" w:hAnsi="Arial" w:cs="Arial"/>
          <w:b/>
          <w:sz w:val="22"/>
          <w:szCs w:val="22"/>
        </w:rPr>
        <w:t>kit specifico per la pulizia e la manutenzione di ceramica e gres</w:t>
      </w:r>
      <w:r w:rsidRPr="00835406">
        <w:rPr>
          <w:rFonts w:ascii="Arial" w:hAnsi="Arial" w:cs="Arial"/>
          <w:b/>
          <w:sz w:val="22"/>
          <w:szCs w:val="22"/>
        </w:rPr>
        <w:t>.</w:t>
      </w:r>
    </w:p>
    <w:p w:rsidR="003A0E1C" w:rsidRPr="00835406" w:rsidRDefault="003A0E1C" w:rsidP="003A0E1C">
      <w:pPr>
        <w:suppressAutoHyphens w:val="0"/>
        <w:jc w:val="both"/>
        <w:rPr>
          <w:rFonts w:ascii="Arial" w:hAnsi="Arial" w:cs="Arial"/>
          <w:bCs/>
        </w:rPr>
      </w:pPr>
    </w:p>
    <w:p w:rsidR="003A0E1C" w:rsidRPr="00835406" w:rsidRDefault="003A0E1C" w:rsidP="004E4BC5">
      <w:pPr>
        <w:suppressAutoHyphens w:val="0"/>
        <w:spacing w:line="276" w:lineRule="auto"/>
        <w:jc w:val="both"/>
        <w:rPr>
          <w:rFonts w:ascii="Arial" w:hAnsi="Arial" w:cs="Arial"/>
          <w:bCs/>
          <w:color w:val="000000" w:themeColor="text1"/>
        </w:rPr>
      </w:pPr>
    </w:p>
    <w:p w:rsidR="004E4BC5" w:rsidRPr="00835406" w:rsidRDefault="003A0E1C" w:rsidP="004E4BC5">
      <w:pPr>
        <w:suppressAutoHyphens w:val="0"/>
        <w:spacing w:line="276" w:lineRule="auto"/>
        <w:jc w:val="both"/>
        <w:rPr>
          <w:rFonts w:ascii="Arial" w:hAnsi="Arial" w:cs="Arial"/>
          <w:bCs/>
          <w:color w:val="000000" w:themeColor="text1"/>
          <w:kern w:val="0"/>
        </w:rPr>
      </w:pPr>
      <w:r w:rsidRPr="00835406">
        <w:rPr>
          <w:rStyle w:val="Nessuno"/>
          <w:rFonts w:ascii="Arial" w:eastAsia="Arial" w:hAnsi="Arial" w:cs="Arial"/>
          <w:color w:val="000000" w:themeColor="text1"/>
          <w:kern w:val="0"/>
        </w:rPr>
        <w:t xml:space="preserve">Per </w:t>
      </w:r>
      <w:hyperlink r:id="rId7" w:history="1">
        <w:r w:rsidRPr="00835406">
          <w:rPr>
            <w:rStyle w:val="Collegamentoipertestuale"/>
            <w:rFonts w:ascii="Arial" w:eastAsia="Arial" w:hAnsi="Arial" w:cs="Arial"/>
            <w:b/>
            <w:color w:val="000000" w:themeColor="text1"/>
            <w:kern w:val="0"/>
          </w:rPr>
          <w:t xml:space="preserve">FILA </w:t>
        </w:r>
        <w:proofErr w:type="spellStart"/>
        <w:r w:rsidRPr="00835406">
          <w:rPr>
            <w:rStyle w:val="Collegamentoipertestuale"/>
            <w:rFonts w:ascii="Arial" w:eastAsia="Arial" w:hAnsi="Arial" w:cs="Arial"/>
            <w:b/>
            <w:i/>
            <w:color w:val="000000" w:themeColor="text1"/>
            <w:kern w:val="0"/>
          </w:rPr>
          <w:t>Surface</w:t>
        </w:r>
        <w:proofErr w:type="spellEnd"/>
        <w:r w:rsidRPr="00835406">
          <w:rPr>
            <w:rStyle w:val="Collegamentoipertestuale"/>
            <w:rFonts w:ascii="Arial" w:eastAsia="Arial" w:hAnsi="Arial" w:cs="Arial"/>
            <w:b/>
            <w:i/>
            <w:color w:val="000000" w:themeColor="text1"/>
            <w:kern w:val="0"/>
          </w:rPr>
          <w:t xml:space="preserve"> Care </w:t>
        </w:r>
        <w:proofErr w:type="spellStart"/>
        <w:r w:rsidRPr="00835406">
          <w:rPr>
            <w:rStyle w:val="Collegamentoipertestuale"/>
            <w:rFonts w:ascii="Arial" w:eastAsia="Arial" w:hAnsi="Arial" w:cs="Arial"/>
            <w:b/>
            <w:i/>
            <w:color w:val="000000" w:themeColor="text1"/>
            <w:kern w:val="0"/>
          </w:rPr>
          <w:t>Solutions</w:t>
        </w:r>
        <w:proofErr w:type="spellEnd"/>
      </w:hyperlink>
      <w:r w:rsidRPr="00835406">
        <w:rPr>
          <w:rStyle w:val="Nessuno"/>
          <w:rFonts w:ascii="Arial" w:eastAsia="Arial" w:hAnsi="Arial" w:cs="Arial"/>
          <w:b/>
          <w:color w:val="000000" w:themeColor="text1"/>
          <w:kern w:val="0"/>
        </w:rPr>
        <w:t xml:space="preserve"> </w:t>
      </w:r>
      <w:r w:rsidRPr="00835406">
        <w:rPr>
          <w:rStyle w:val="Nessuno"/>
          <w:rFonts w:ascii="Arial" w:eastAsia="Arial" w:hAnsi="Arial" w:cs="Arial"/>
          <w:color w:val="000000" w:themeColor="text1"/>
          <w:kern w:val="0"/>
        </w:rPr>
        <w:t>prendersi cura delle superfici</w:t>
      </w:r>
      <w:r w:rsidR="00DE35D7" w:rsidRPr="00835406">
        <w:rPr>
          <w:rStyle w:val="Nessuno"/>
          <w:rFonts w:ascii="Arial" w:eastAsia="Arial" w:hAnsi="Arial" w:cs="Arial"/>
          <w:color w:val="000000" w:themeColor="text1"/>
          <w:kern w:val="0"/>
        </w:rPr>
        <w:t xml:space="preserve"> </w:t>
      </w:r>
      <w:r w:rsidRPr="00835406">
        <w:rPr>
          <w:rFonts w:ascii="Arial" w:eastAsia="Arial" w:hAnsi="Arial" w:cs="Arial"/>
          <w:color w:val="000000" w:themeColor="text1"/>
          <w:kern w:val="0"/>
        </w:rPr>
        <w:t>significa contrib</w:t>
      </w:r>
      <w:r w:rsidR="004E4BC5" w:rsidRPr="00835406">
        <w:rPr>
          <w:rFonts w:ascii="Arial" w:eastAsia="Arial" w:hAnsi="Arial" w:cs="Arial"/>
          <w:color w:val="000000" w:themeColor="text1"/>
          <w:kern w:val="0"/>
        </w:rPr>
        <w:t>uire al benessere della persona: per questo</w:t>
      </w:r>
      <w:r w:rsidR="001C1453" w:rsidRPr="00835406">
        <w:rPr>
          <w:rFonts w:ascii="Arial" w:eastAsia="Arial" w:hAnsi="Arial" w:cs="Arial"/>
          <w:color w:val="000000" w:themeColor="text1"/>
          <w:kern w:val="0"/>
        </w:rPr>
        <w:t xml:space="preserve"> l’azienda</w:t>
      </w:r>
      <w:r w:rsidR="004E4BC5" w:rsidRPr="00835406">
        <w:rPr>
          <w:rFonts w:ascii="Arial" w:eastAsia="Arial" w:hAnsi="Arial" w:cs="Arial"/>
          <w:color w:val="000000" w:themeColor="text1"/>
          <w:kern w:val="0"/>
        </w:rPr>
        <w:t xml:space="preserve"> sviluppa le </w:t>
      </w:r>
      <w:r w:rsidRPr="00835406">
        <w:rPr>
          <w:rFonts w:ascii="Arial" w:eastAsia="Arial" w:hAnsi="Arial" w:cs="Arial"/>
          <w:color w:val="000000" w:themeColor="text1"/>
          <w:kern w:val="0"/>
        </w:rPr>
        <w:t xml:space="preserve">migliori soluzioni </w:t>
      </w:r>
      <w:r w:rsidR="00DE35D7" w:rsidRPr="00835406">
        <w:rPr>
          <w:rFonts w:ascii="Arial" w:hAnsi="Arial" w:cs="Arial"/>
          <w:bCs/>
          <w:color w:val="000000" w:themeColor="text1"/>
          <w:kern w:val="0"/>
        </w:rPr>
        <w:t>per valorizzare e mantenere nel tempo</w:t>
      </w:r>
      <w:r w:rsidRPr="00835406">
        <w:rPr>
          <w:rFonts w:ascii="Arial" w:hAnsi="Arial" w:cs="Arial"/>
          <w:bCs/>
          <w:color w:val="000000" w:themeColor="text1"/>
          <w:kern w:val="0"/>
        </w:rPr>
        <w:t xml:space="preserve"> </w:t>
      </w:r>
      <w:r w:rsidRPr="00835406">
        <w:rPr>
          <w:rStyle w:val="Nessuno"/>
          <w:rFonts w:ascii="Arial" w:eastAsia="Arial" w:hAnsi="Arial" w:cs="Arial"/>
          <w:color w:val="000000" w:themeColor="text1"/>
          <w:kern w:val="0"/>
        </w:rPr>
        <w:t xml:space="preserve">la bellezza </w:t>
      </w:r>
      <w:r w:rsidR="00DE35D7" w:rsidRPr="00835406">
        <w:rPr>
          <w:rStyle w:val="Nessuno"/>
          <w:rFonts w:ascii="Arial" w:eastAsia="Arial" w:hAnsi="Arial" w:cs="Arial"/>
          <w:color w:val="000000" w:themeColor="text1"/>
          <w:kern w:val="0"/>
        </w:rPr>
        <w:t>di pavimenti e rivestimenti</w:t>
      </w:r>
      <w:r w:rsidRPr="00835406">
        <w:rPr>
          <w:rFonts w:ascii="Arial" w:hAnsi="Arial" w:cs="Arial"/>
          <w:bCs/>
          <w:color w:val="000000" w:themeColor="text1"/>
          <w:kern w:val="0"/>
        </w:rPr>
        <w:t>, ma anche la qualità della vita e il benessere delle persone e dell’ambiente</w:t>
      </w:r>
      <w:r w:rsidR="004E4BC5" w:rsidRPr="00835406">
        <w:rPr>
          <w:rFonts w:ascii="Arial" w:hAnsi="Arial" w:cs="Arial"/>
          <w:bCs/>
          <w:color w:val="000000" w:themeColor="text1"/>
          <w:kern w:val="0"/>
        </w:rPr>
        <w:t>.</w:t>
      </w:r>
    </w:p>
    <w:p w:rsidR="004E4BC5" w:rsidRPr="00835406" w:rsidRDefault="004E4BC5" w:rsidP="004E4BC5">
      <w:pPr>
        <w:suppressAutoHyphens w:val="0"/>
        <w:spacing w:line="276" w:lineRule="auto"/>
        <w:jc w:val="both"/>
        <w:rPr>
          <w:rFonts w:ascii="Arial" w:hAnsi="Arial" w:cs="Arial"/>
          <w:bCs/>
          <w:color w:val="000000" w:themeColor="text1"/>
          <w:kern w:val="0"/>
        </w:rPr>
      </w:pPr>
    </w:p>
    <w:p w:rsidR="004E4BC5" w:rsidRPr="00835406" w:rsidRDefault="004E4BC5" w:rsidP="003559C5">
      <w:pPr>
        <w:pStyle w:val="Titolo2"/>
        <w:spacing w:before="0" w:line="276" w:lineRule="auto"/>
        <w:jc w:val="both"/>
        <w:rPr>
          <w:rFonts w:ascii="Arial" w:eastAsia="Times New Roman" w:hAnsi="Arial" w:cs="Arial"/>
          <w:b w:val="0"/>
          <w:color w:val="000000" w:themeColor="text1"/>
          <w:sz w:val="24"/>
          <w:szCs w:val="24"/>
        </w:rPr>
      </w:pPr>
      <w:r w:rsidRPr="00835406">
        <w:rPr>
          <w:rFonts w:ascii="Arial" w:hAnsi="Arial" w:cs="Arial"/>
          <w:bCs w:val="0"/>
          <w:color w:val="000000" w:themeColor="text1"/>
          <w:kern w:val="0"/>
          <w:sz w:val="24"/>
          <w:szCs w:val="24"/>
        </w:rPr>
        <w:t>FILA</w:t>
      </w:r>
      <w:r w:rsidRPr="00835406">
        <w:rPr>
          <w:rFonts w:ascii="Arial" w:hAnsi="Arial" w:cs="Arial"/>
          <w:b w:val="0"/>
          <w:bCs w:val="0"/>
          <w:color w:val="000000" w:themeColor="text1"/>
          <w:kern w:val="0"/>
          <w:sz w:val="24"/>
          <w:szCs w:val="24"/>
        </w:rPr>
        <w:t xml:space="preserve"> KIT</w:t>
      </w:r>
      <w:r w:rsidRPr="00835406">
        <w:rPr>
          <w:rFonts w:ascii="Arial" w:hAnsi="Arial" w:cs="Arial"/>
          <w:bCs w:val="0"/>
          <w:color w:val="000000" w:themeColor="text1"/>
          <w:kern w:val="0"/>
          <w:sz w:val="24"/>
          <w:szCs w:val="24"/>
        </w:rPr>
        <w:t>CERAMICA</w:t>
      </w:r>
      <w:r w:rsidRPr="00835406">
        <w:rPr>
          <w:rStyle w:val="Nessuno"/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Pr="00835406">
        <w:rPr>
          <w:rStyle w:val="Nessuno"/>
          <w:rFonts w:ascii="Arial" w:eastAsia="Arial" w:hAnsi="Arial" w:cs="Arial"/>
          <w:b w:val="0"/>
          <w:bCs w:val="0"/>
          <w:color w:val="000000" w:themeColor="text1"/>
          <w:kern w:val="0"/>
          <w:sz w:val="24"/>
          <w:szCs w:val="24"/>
        </w:rPr>
        <w:t xml:space="preserve">è </w:t>
      </w:r>
      <w:r w:rsidRPr="00835406">
        <w:rPr>
          <w:rFonts w:ascii="Arial" w:eastAsia="Times New Roman" w:hAnsi="Arial" w:cs="Arial"/>
          <w:b w:val="0"/>
          <w:color w:val="000000" w:themeColor="text1"/>
          <w:sz w:val="24"/>
          <w:szCs w:val="24"/>
        </w:rPr>
        <w:t xml:space="preserve">il </w:t>
      </w:r>
      <w:r w:rsidRPr="00835406">
        <w:rPr>
          <w:rFonts w:ascii="Arial" w:eastAsia="Times New Roman" w:hAnsi="Arial" w:cs="Arial"/>
          <w:color w:val="000000" w:themeColor="text1"/>
          <w:sz w:val="24"/>
          <w:szCs w:val="24"/>
        </w:rPr>
        <w:t>kit specifico</w:t>
      </w:r>
      <w:r w:rsidRPr="00835406">
        <w:rPr>
          <w:rFonts w:ascii="Arial" w:eastAsia="Times New Roman" w:hAnsi="Arial" w:cs="Arial"/>
          <w:b w:val="0"/>
          <w:color w:val="000000" w:themeColor="text1"/>
          <w:sz w:val="24"/>
          <w:szCs w:val="24"/>
        </w:rPr>
        <w:t xml:space="preserve"> per mantenere le superfici in ceramica e gres belle e pulite come il primo giorno, grazie all’efficace combinazione di </w:t>
      </w:r>
      <w:r w:rsidR="003A7006" w:rsidRPr="00835406">
        <w:rPr>
          <w:rFonts w:ascii="Arial" w:eastAsia="Times New Roman" w:hAnsi="Arial" w:cs="Arial"/>
          <w:b w:val="0"/>
          <w:color w:val="000000" w:themeColor="text1"/>
          <w:sz w:val="24"/>
          <w:szCs w:val="24"/>
        </w:rPr>
        <w:t>d</w:t>
      </w:r>
      <w:r w:rsidRPr="00835406">
        <w:rPr>
          <w:rFonts w:ascii="Arial" w:eastAsia="Times New Roman" w:hAnsi="Arial" w:cs="Arial"/>
          <w:b w:val="0"/>
          <w:color w:val="000000" w:themeColor="text1"/>
          <w:sz w:val="24"/>
          <w:szCs w:val="24"/>
        </w:rPr>
        <w:t>etergenti</w:t>
      </w:r>
      <w:r w:rsidR="003A7006" w:rsidRPr="00835406">
        <w:rPr>
          <w:rFonts w:ascii="Arial" w:eastAsia="Times New Roman" w:hAnsi="Arial" w:cs="Arial"/>
          <w:b w:val="0"/>
          <w:color w:val="000000" w:themeColor="text1"/>
          <w:sz w:val="24"/>
          <w:szCs w:val="24"/>
        </w:rPr>
        <w:t xml:space="preserve"> e protettivi</w:t>
      </w:r>
      <w:r w:rsidRPr="00835406">
        <w:rPr>
          <w:rFonts w:ascii="Arial" w:eastAsia="Times New Roman" w:hAnsi="Arial" w:cs="Arial"/>
          <w:b w:val="0"/>
          <w:color w:val="000000" w:themeColor="text1"/>
          <w:sz w:val="24"/>
          <w:szCs w:val="24"/>
        </w:rPr>
        <w:t xml:space="preserve"> FILA</w:t>
      </w:r>
      <w:r w:rsidR="00BD2B2A" w:rsidRPr="00835406">
        <w:rPr>
          <w:rFonts w:ascii="Arial" w:eastAsia="Times New Roman" w:hAnsi="Arial" w:cs="Arial"/>
          <w:b w:val="0"/>
          <w:color w:val="000000" w:themeColor="text1"/>
          <w:sz w:val="24"/>
          <w:szCs w:val="24"/>
        </w:rPr>
        <w:t>.</w:t>
      </w:r>
    </w:p>
    <w:p w:rsidR="00BD2B2A" w:rsidRPr="00835406" w:rsidRDefault="004E4BC5" w:rsidP="003559C5">
      <w:pPr>
        <w:suppressAutoHyphens w:val="0"/>
        <w:spacing w:line="276" w:lineRule="auto"/>
        <w:jc w:val="both"/>
        <w:rPr>
          <w:rFonts w:ascii="Arial" w:hAnsi="Arial" w:cs="Arial"/>
          <w:b/>
          <w:color w:val="000000" w:themeColor="text1"/>
        </w:rPr>
      </w:pPr>
      <w:r w:rsidRPr="00835406">
        <w:rPr>
          <w:rFonts w:ascii="Arial" w:hAnsi="Arial" w:cs="Arial"/>
          <w:bCs/>
          <w:color w:val="000000" w:themeColor="text1"/>
          <w:kern w:val="0"/>
        </w:rPr>
        <w:t>La confezione,</w:t>
      </w:r>
      <w:r w:rsidRPr="00835406">
        <w:rPr>
          <w:rFonts w:ascii="Arial" w:hAnsi="Arial" w:cs="Arial"/>
          <w:color w:val="000000" w:themeColor="text1"/>
        </w:rPr>
        <w:t xml:space="preserve"> studiata</w:t>
      </w:r>
      <w:r w:rsidR="003A0E1C" w:rsidRPr="00835406">
        <w:rPr>
          <w:rFonts w:ascii="Arial" w:hAnsi="Arial" w:cs="Arial"/>
          <w:color w:val="000000" w:themeColor="text1"/>
        </w:rPr>
        <w:t xml:space="preserve"> per essere anche un comodo e pratico contenitore, include tutto il necessario per la pulizia e la manutenzione delle superfici in ceramica e gres: </w:t>
      </w:r>
      <w:r w:rsidR="00BD2B2A" w:rsidRPr="00835406">
        <w:rPr>
          <w:rFonts w:ascii="Arial" w:hAnsi="Arial" w:cs="Arial"/>
          <w:b/>
          <w:color w:val="000000" w:themeColor="text1"/>
        </w:rPr>
        <w:t>3</w:t>
      </w:r>
      <w:r w:rsidR="003A0E1C" w:rsidRPr="00835406">
        <w:rPr>
          <w:rFonts w:ascii="Arial" w:hAnsi="Arial" w:cs="Arial"/>
          <w:b/>
          <w:color w:val="000000" w:themeColor="text1"/>
        </w:rPr>
        <w:t xml:space="preserve"> prodotti </w:t>
      </w:r>
      <w:r w:rsidR="001C1453" w:rsidRPr="00835406">
        <w:rPr>
          <w:rFonts w:ascii="Arial" w:hAnsi="Arial" w:cs="Arial"/>
          <w:b/>
          <w:color w:val="000000" w:themeColor="text1"/>
        </w:rPr>
        <w:t xml:space="preserve">specifici, </w:t>
      </w:r>
      <w:r w:rsidR="003A0E1C" w:rsidRPr="00835406">
        <w:rPr>
          <w:rFonts w:ascii="Arial" w:hAnsi="Arial" w:cs="Arial"/>
          <w:b/>
          <w:color w:val="000000" w:themeColor="text1"/>
        </w:rPr>
        <w:t>pronti</w:t>
      </w:r>
      <w:r w:rsidR="001C1453" w:rsidRPr="00835406">
        <w:rPr>
          <w:rFonts w:ascii="Arial" w:hAnsi="Arial" w:cs="Arial"/>
          <w:b/>
          <w:color w:val="000000" w:themeColor="text1"/>
        </w:rPr>
        <w:t xml:space="preserve"> all’uso e facili da utilizzare;</w:t>
      </w:r>
      <w:r w:rsidR="003A0E1C" w:rsidRPr="00835406">
        <w:rPr>
          <w:rFonts w:ascii="Arial" w:hAnsi="Arial" w:cs="Arial"/>
          <w:b/>
          <w:color w:val="000000" w:themeColor="text1"/>
        </w:rPr>
        <w:t xml:space="preserve"> </w:t>
      </w:r>
      <w:r w:rsidR="003A0E1C" w:rsidRPr="00835406">
        <w:rPr>
          <w:rFonts w:ascii="Arial" w:hAnsi="Arial" w:cs="Arial"/>
          <w:b/>
          <w:color w:val="000000" w:themeColor="text1"/>
          <w:lang w:eastAsia="it-IT"/>
        </w:rPr>
        <w:t>una pratica spugna professionale per il lavaggio dopo posa</w:t>
      </w:r>
      <w:r w:rsidR="001C1453" w:rsidRPr="00835406">
        <w:rPr>
          <w:rFonts w:ascii="Arial" w:hAnsi="Arial" w:cs="Arial"/>
          <w:b/>
          <w:color w:val="000000" w:themeColor="text1"/>
          <w:lang w:eastAsia="it-IT"/>
        </w:rPr>
        <w:t>;</w:t>
      </w:r>
      <w:r w:rsidR="003A0E1C" w:rsidRPr="00835406">
        <w:rPr>
          <w:rFonts w:ascii="Arial" w:hAnsi="Arial" w:cs="Arial"/>
          <w:b/>
          <w:color w:val="000000" w:themeColor="text1"/>
          <w:lang w:eastAsia="it-IT"/>
        </w:rPr>
        <w:t xml:space="preserve"> una guida ricca di informazioni</w:t>
      </w:r>
      <w:r w:rsidR="003A0E1C" w:rsidRPr="00835406">
        <w:rPr>
          <w:rFonts w:ascii="Arial" w:hAnsi="Arial" w:cs="Arial"/>
          <w:color w:val="000000" w:themeColor="text1"/>
          <w:lang w:eastAsia="it-IT"/>
        </w:rPr>
        <w:t xml:space="preserve"> </w:t>
      </w:r>
      <w:r w:rsidR="00BD2B2A" w:rsidRPr="00835406">
        <w:rPr>
          <w:rFonts w:ascii="Arial" w:hAnsi="Arial" w:cs="Arial"/>
          <w:color w:val="000000" w:themeColor="text1"/>
          <w:lang w:eastAsia="it-IT"/>
        </w:rPr>
        <w:t xml:space="preserve">per conoscere i segreti del trattamento della ceramica, i prodotti FILA e la loro corretta applicazione. </w:t>
      </w:r>
    </w:p>
    <w:p w:rsidR="00BD2B2A" w:rsidRPr="00835406" w:rsidRDefault="00BD2B2A" w:rsidP="003559C5">
      <w:pPr>
        <w:suppressAutoHyphens w:val="0"/>
        <w:spacing w:line="276" w:lineRule="auto"/>
        <w:jc w:val="both"/>
        <w:rPr>
          <w:rFonts w:ascii="Arial" w:hAnsi="Arial" w:cs="Arial"/>
          <w:color w:val="000000" w:themeColor="text1"/>
          <w:lang w:eastAsia="it-IT"/>
        </w:rPr>
      </w:pPr>
    </w:p>
    <w:p w:rsidR="003559C5" w:rsidRPr="00835406" w:rsidRDefault="003559C5" w:rsidP="003559C5">
      <w:pPr>
        <w:suppressAutoHyphens w:val="0"/>
        <w:spacing w:line="276" w:lineRule="auto"/>
        <w:jc w:val="both"/>
        <w:rPr>
          <w:rFonts w:ascii="Arial" w:hAnsi="Arial" w:cs="Arial"/>
          <w:color w:val="000000" w:themeColor="text1"/>
          <w:lang w:eastAsia="it-IT"/>
        </w:rPr>
      </w:pPr>
    </w:p>
    <w:p w:rsidR="003A0E1C" w:rsidRPr="00835406" w:rsidRDefault="003A0E1C" w:rsidP="003559C5">
      <w:pPr>
        <w:suppressAutoHyphens w:val="0"/>
        <w:spacing w:line="276" w:lineRule="auto"/>
        <w:jc w:val="both"/>
        <w:rPr>
          <w:rFonts w:ascii="Arial" w:hAnsi="Arial" w:cs="Arial"/>
          <w:b/>
          <w:color w:val="000000" w:themeColor="text1"/>
        </w:rPr>
      </w:pPr>
      <w:r w:rsidRPr="00835406">
        <w:rPr>
          <w:rFonts w:ascii="Arial" w:hAnsi="Arial" w:cs="Arial"/>
          <w:b/>
          <w:bCs/>
          <w:color w:val="000000" w:themeColor="text1"/>
        </w:rPr>
        <w:t xml:space="preserve">Un'unica soluzione efficace </w:t>
      </w:r>
      <w:r w:rsidR="001C1453" w:rsidRPr="00835406">
        <w:rPr>
          <w:rFonts w:ascii="Arial" w:hAnsi="Arial" w:cs="Arial"/>
          <w:b/>
          <w:bCs/>
          <w:color w:val="000000" w:themeColor="text1"/>
        </w:rPr>
        <w:t xml:space="preserve">e risolutiva, </w:t>
      </w:r>
      <w:r w:rsidRPr="00835406">
        <w:rPr>
          <w:rFonts w:ascii="Arial" w:hAnsi="Arial" w:cs="Arial"/>
          <w:b/>
          <w:bCs/>
          <w:color w:val="000000" w:themeColor="text1"/>
        </w:rPr>
        <w:t xml:space="preserve">in </w:t>
      </w:r>
      <w:r w:rsidRPr="00835406">
        <w:rPr>
          <w:rFonts w:ascii="Arial" w:hAnsi="Arial" w:cs="Arial"/>
          <w:b/>
          <w:color w:val="000000" w:themeColor="text1"/>
        </w:rPr>
        <w:t>3 semplici mosse:</w:t>
      </w:r>
    </w:p>
    <w:p w:rsidR="006A5DE9" w:rsidRPr="00835406" w:rsidRDefault="006A5DE9" w:rsidP="003559C5">
      <w:pPr>
        <w:suppressAutoHyphens w:val="0"/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:rsidR="001C1453" w:rsidRPr="00835406" w:rsidRDefault="003A0E1C" w:rsidP="003559C5">
      <w:pPr>
        <w:pStyle w:val="Titolo5"/>
        <w:keepNext w:val="0"/>
        <w:keepLines w:val="0"/>
        <w:numPr>
          <w:ilvl w:val="0"/>
          <w:numId w:val="3"/>
        </w:numPr>
        <w:suppressAutoHyphens w:val="0"/>
        <w:spacing w:before="0" w:line="276" w:lineRule="auto"/>
        <w:ind w:left="567" w:hanging="567"/>
        <w:jc w:val="both"/>
        <w:rPr>
          <w:rFonts w:ascii="Arial" w:hAnsi="Arial" w:cs="Arial"/>
          <w:color w:val="000000" w:themeColor="text1"/>
        </w:rPr>
      </w:pPr>
      <w:r w:rsidRPr="00835406">
        <w:rPr>
          <w:rFonts w:ascii="Arial" w:hAnsi="Arial" w:cs="Arial"/>
          <w:b/>
          <w:color w:val="000000" w:themeColor="text1"/>
        </w:rPr>
        <w:t xml:space="preserve">Lava </w:t>
      </w:r>
      <w:r w:rsidRPr="00835406">
        <w:rPr>
          <w:rFonts w:ascii="Arial" w:hAnsi="Arial" w:cs="Arial"/>
          <w:color w:val="000000" w:themeColor="text1"/>
        </w:rPr>
        <w:t>la superficie con</w:t>
      </w:r>
      <w:r w:rsidRPr="00835406">
        <w:rPr>
          <w:rFonts w:ascii="Arial" w:hAnsi="Arial" w:cs="Arial"/>
          <w:b/>
          <w:color w:val="000000" w:themeColor="text1"/>
        </w:rPr>
        <w:t xml:space="preserve"> DETERDEK</w:t>
      </w:r>
      <w:r w:rsidRPr="00835406">
        <w:rPr>
          <w:rFonts w:ascii="Arial" w:hAnsi="Arial" w:cs="Arial"/>
          <w:color w:val="000000" w:themeColor="text1"/>
        </w:rPr>
        <w:t xml:space="preserve">. </w:t>
      </w:r>
    </w:p>
    <w:p w:rsidR="001C1453" w:rsidRPr="00835406" w:rsidRDefault="003A0E1C" w:rsidP="003559C5">
      <w:pPr>
        <w:pStyle w:val="Titolo5"/>
        <w:keepNext w:val="0"/>
        <w:keepLines w:val="0"/>
        <w:suppressAutoHyphens w:val="0"/>
        <w:spacing w:before="0" w:line="276" w:lineRule="auto"/>
        <w:ind w:left="567"/>
        <w:jc w:val="both"/>
        <w:rPr>
          <w:rFonts w:ascii="Arial" w:hAnsi="Arial" w:cs="Arial"/>
          <w:color w:val="000000" w:themeColor="text1"/>
        </w:rPr>
      </w:pPr>
      <w:r w:rsidRPr="00835406">
        <w:rPr>
          <w:rFonts w:ascii="Arial" w:hAnsi="Arial" w:cs="Arial"/>
          <w:color w:val="000000" w:themeColor="text1"/>
        </w:rPr>
        <w:t xml:space="preserve">Specifico per il lavaggio dopo posa, </w:t>
      </w:r>
      <w:r w:rsidRPr="00835406">
        <w:rPr>
          <w:rFonts w:ascii="Arial" w:hAnsi="Arial" w:cs="Arial"/>
          <w:b/>
          <w:color w:val="000000" w:themeColor="text1"/>
        </w:rPr>
        <w:t>DETERDEK</w:t>
      </w:r>
      <w:r w:rsidRPr="00835406">
        <w:rPr>
          <w:rFonts w:ascii="Arial" w:hAnsi="Arial" w:cs="Arial"/>
          <w:color w:val="000000" w:themeColor="text1"/>
        </w:rPr>
        <w:t xml:space="preserve"> è l’ideale per rimuovere </w:t>
      </w:r>
      <w:r w:rsidR="003559C5" w:rsidRPr="00835406">
        <w:rPr>
          <w:rFonts w:ascii="Arial" w:hAnsi="Arial" w:cs="Arial"/>
          <w:color w:val="000000" w:themeColor="text1"/>
          <w:lang w:eastAsia="it-IT"/>
        </w:rPr>
        <w:t xml:space="preserve">residui di calce, di cemento, di stucco, pittura naturale e </w:t>
      </w:r>
      <w:r w:rsidRPr="00835406">
        <w:rPr>
          <w:rFonts w:ascii="Arial" w:hAnsi="Arial" w:cs="Arial"/>
          <w:color w:val="000000" w:themeColor="text1"/>
        </w:rPr>
        <w:t>i residui della posa effettuata si</w:t>
      </w:r>
      <w:r w:rsidR="003A7006" w:rsidRPr="00835406">
        <w:rPr>
          <w:rFonts w:ascii="Arial" w:hAnsi="Arial" w:cs="Arial"/>
          <w:color w:val="000000" w:themeColor="text1"/>
        </w:rPr>
        <w:t>a con fuga cementizia che addit</w:t>
      </w:r>
      <w:r w:rsidRPr="00835406">
        <w:rPr>
          <w:rFonts w:ascii="Arial" w:hAnsi="Arial" w:cs="Arial"/>
          <w:color w:val="000000" w:themeColor="text1"/>
        </w:rPr>
        <w:t xml:space="preserve">ivata. </w:t>
      </w:r>
      <w:r w:rsidR="001C1453" w:rsidRPr="00835406">
        <w:rPr>
          <w:rFonts w:ascii="Arial" w:hAnsi="Arial" w:cs="Arial"/>
          <w:color w:val="000000" w:themeColor="text1"/>
        </w:rPr>
        <w:t xml:space="preserve">Il lavaggio con </w:t>
      </w:r>
      <w:r w:rsidR="001C1453" w:rsidRPr="00835406">
        <w:rPr>
          <w:rFonts w:ascii="Arial" w:hAnsi="Arial" w:cs="Arial"/>
          <w:b/>
          <w:color w:val="000000" w:themeColor="text1"/>
        </w:rPr>
        <w:t>DETERDEK</w:t>
      </w:r>
      <w:r w:rsidR="001C1453" w:rsidRPr="00835406">
        <w:rPr>
          <w:rFonts w:ascii="Arial" w:hAnsi="Arial" w:cs="Arial"/>
          <w:color w:val="000000" w:themeColor="text1"/>
        </w:rPr>
        <w:t xml:space="preserve"> rimuove anche macchie ed al</w:t>
      </w:r>
      <w:r w:rsidR="003A7006" w:rsidRPr="00835406">
        <w:rPr>
          <w:rFonts w:ascii="Arial" w:hAnsi="Arial" w:cs="Arial"/>
          <w:color w:val="000000" w:themeColor="text1"/>
        </w:rPr>
        <w:t xml:space="preserve">oni comparsi col tempo e </w:t>
      </w:r>
      <w:r w:rsidR="001C1453" w:rsidRPr="00835406">
        <w:rPr>
          <w:rFonts w:ascii="Arial" w:hAnsi="Arial" w:cs="Arial"/>
          <w:color w:val="000000" w:themeColor="text1"/>
        </w:rPr>
        <w:t>restituisce l'originaria bellezza ad un pavimento già posato.</w:t>
      </w:r>
    </w:p>
    <w:p w:rsidR="003A0E1C" w:rsidRPr="00835406" w:rsidRDefault="001C1453" w:rsidP="003559C5">
      <w:pPr>
        <w:pStyle w:val="Titolo5"/>
        <w:keepNext w:val="0"/>
        <w:keepLines w:val="0"/>
        <w:suppressAutoHyphens w:val="0"/>
        <w:spacing w:before="0" w:line="276" w:lineRule="auto"/>
        <w:ind w:left="567"/>
        <w:jc w:val="both"/>
        <w:rPr>
          <w:rFonts w:ascii="Arial" w:hAnsi="Arial" w:cs="Arial"/>
          <w:color w:val="000000" w:themeColor="text1"/>
        </w:rPr>
      </w:pPr>
      <w:r w:rsidRPr="00835406">
        <w:rPr>
          <w:rFonts w:ascii="Arial" w:hAnsi="Arial" w:cs="Arial"/>
          <w:color w:val="000000" w:themeColor="text1"/>
        </w:rPr>
        <w:t xml:space="preserve">Applica </w:t>
      </w:r>
      <w:r w:rsidR="003A0E1C" w:rsidRPr="00835406">
        <w:rPr>
          <w:rFonts w:ascii="Arial" w:hAnsi="Arial" w:cs="Arial"/>
          <w:b/>
          <w:color w:val="000000" w:themeColor="text1"/>
        </w:rPr>
        <w:t>DETERDEK</w:t>
      </w:r>
      <w:r w:rsidR="003A0E1C" w:rsidRPr="00835406">
        <w:rPr>
          <w:rFonts w:ascii="Arial" w:hAnsi="Arial" w:cs="Arial"/>
          <w:color w:val="000000" w:themeColor="text1"/>
        </w:rPr>
        <w:t xml:space="preserve"> diluito con </w:t>
      </w:r>
      <w:r w:rsidRPr="00835406">
        <w:rPr>
          <w:rFonts w:ascii="Arial" w:hAnsi="Arial" w:cs="Arial"/>
          <w:color w:val="000000" w:themeColor="text1"/>
        </w:rPr>
        <w:t xml:space="preserve">la </w:t>
      </w:r>
      <w:r w:rsidR="003A0E1C" w:rsidRPr="00835406">
        <w:rPr>
          <w:rFonts w:ascii="Arial" w:hAnsi="Arial" w:cs="Arial"/>
          <w:color w:val="000000" w:themeColor="text1"/>
        </w:rPr>
        <w:t xml:space="preserve">spugna </w:t>
      </w:r>
      <w:r w:rsidRPr="00835406">
        <w:rPr>
          <w:rFonts w:ascii="Arial" w:hAnsi="Arial" w:cs="Arial"/>
          <w:color w:val="000000" w:themeColor="text1"/>
        </w:rPr>
        <w:t xml:space="preserve">abrasiva (contenuta all’interno del </w:t>
      </w:r>
      <w:r w:rsidRPr="00835406">
        <w:rPr>
          <w:rFonts w:ascii="Arial" w:hAnsi="Arial" w:cs="Arial"/>
          <w:bCs/>
          <w:color w:val="000000" w:themeColor="text1"/>
          <w:kern w:val="0"/>
        </w:rPr>
        <w:t>KIT</w:t>
      </w:r>
      <w:r w:rsidRPr="00835406">
        <w:rPr>
          <w:rFonts w:ascii="Arial" w:hAnsi="Arial" w:cs="Arial"/>
          <w:b/>
          <w:bCs/>
          <w:color w:val="000000" w:themeColor="text1"/>
          <w:kern w:val="0"/>
        </w:rPr>
        <w:t>CERAMICA</w:t>
      </w:r>
      <w:r w:rsidRPr="00835406">
        <w:rPr>
          <w:rFonts w:ascii="Arial" w:hAnsi="Arial" w:cs="Arial"/>
          <w:color w:val="000000" w:themeColor="text1"/>
        </w:rPr>
        <w:t>) mediante l'utilizzo di uno spazzolone</w:t>
      </w:r>
      <w:r w:rsidR="003A0E1C" w:rsidRPr="00835406">
        <w:rPr>
          <w:rFonts w:ascii="Arial" w:hAnsi="Arial" w:cs="Arial"/>
          <w:color w:val="000000" w:themeColor="text1"/>
        </w:rPr>
        <w:t xml:space="preserve"> e poi sciacqua con abbondante acqua. </w:t>
      </w:r>
    </w:p>
    <w:p w:rsidR="003A0E1C" w:rsidRPr="00835406" w:rsidRDefault="003A0E1C" w:rsidP="003559C5">
      <w:pPr>
        <w:suppressAutoHyphens w:val="0"/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1C1453" w:rsidRPr="00835406" w:rsidRDefault="003A0E1C" w:rsidP="003559C5">
      <w:pPr>
        <w:pStyle w:val="Paragrafoelenco"/>
        <w:numPr>
          <w:ilvl w:val="0"/>
          <w:numId w:val="3"/>
        </w:numPr>
        <w:tabs>
          <w:tab w:val="left" w:pos="567"/>
        </w:tabs>
        <w:suppressAutoHyphens w:val="0"/>
        <w:spacing w:line="276" w:lineRule="auto"/>
        <w:ind w:hanging="720"/>
        <w:jc w:val="both"/>
        <w:rPr>
          <w:rFonts w:ascii="Arial" w:hAnsi="Arial" w:cs="Arial"/>
          <w:color w:val="000000" w:themeColor="text1"/>
        </w:rPr>
      </w:pPr>
      <w:r w:rsidRPr="00835406">
        <w:rPr>
          <w:rFonts w:ascii="Arial" w:hAnsi="Arial" w:cs="Arial"/>
          <w:b/>
          <w:color w:val="000000" w:themeColor="text1"/>
        </w:rPr>
        <w:t xml:space="preserve">Proteggi </w:t>
      </w:r>
      <w:r w:rsidRPr="00835406">
        <w:rPr>
          <w:rFonts w:ascii="Arial" w:hAnsi="Arial" w:cs="Arial"/>
          <w:color w:val="000000" w:themeColor="text1"/>
        </w:rPr>
        <w:t>la superficie con</w:t>
      </w:r>
      <w:r w:rsidRPr="00835406">
        <w:rPr>
          <w:rFonts w:ascii="Arial" w:hAnsi="Arial" w:cs="Arial"/>
          <w:b/>
          <w:color w:val="000000" w:themeColor="text1"/>
        </w:rPr>
        <w:t xml:space="preserve"> FUGAPROOF</w:t>
      </w:r>
      <w:r w:rsidRPr="00835406">
        <w:rPr>
          <w:rFonts w:ascii="Arial" w:hAnsi="Arial" w:cs="Arial"/>
          <w:color w:val="000000" w:themeColor="text1"/>
        </w:rPr>
        <w:t xml:space="preserve">. </w:t>
      </w:r>
    </w:p>
    <w:p w:rsidR="003559C5" w:rsidRPr="00835406" w:rsidRDefault="003A0E1C" w:rsidP="00877D0F">
      <w:pPr>
        <w:suppressAutoHyphens w:val="0"/>
        <w:spacing w:line="276" w:lineRule="auto"/>
        <w:ind w:left="567"/>
        <w:jc w:val="both"/>
        <w:rPr>
          <w:rFonts w:ascii="Arial" w:hAnsi="Arial" w:cs="Arial"/>
          <w:color w:val="000000" w:themeColor="text1"/>
          <w:lang w:eastAsia="it-IT"/>
        </w:rPr>
      </w:pPr>
      <w:r w:rsidRPr="00835406">
        <w:rPr>
          <w:rFonts w:ascii="Arial" w:hAnsi="Arial" w:cs="Arial"/>
          <w:b/>
          <w:color w:val="000000" w:themeColor="text1"/>
        </w:rPr>
        <w:t>FUGAPROOF</w:t>
      </w:r>
      <w:r w:rsidRPr="00835406">
        <w:rPr>
          <w:rFonts w:ascii="Arial" w:hAnsi="Arial" w:cs="Arial"/>
          <w:color w:val="000000" w:themeColor="text1"/>
        </w:rPr>
        <w:t>, antimacchia ecologico</w:t>
      </w:r>
      <w:r w:rsidR="003559C5" w:rsidRPr="00835406">
        <w:rPr>
          <w:rFonts w:ascii="Arial" w:hAnsi="Arial" w:cs="Arial"/>
          <w:color w:val="000000" w:themeColor="text1"/>
          <w:lang w:eastAsia="it-IT"/>
        </w:rPr>
        <w:t xml:space="preserve"> (certificato GEV e marcato EC1PLUS, è un prodotto a base acqua che appartiene alla “</w:t>
      </w:r>
      <w:hyperlink r:id="rId8" w:history="1">
        <w:r w:rsidR="003559C5" w:rsidRPr="00835406">
          <w:rPr>
            <w:rStyle w:val="Collegamentoipertestuale"/>
            <w:rFonts w:ascii="Arial" w:hAnsi="Arial" w:cs="Arial"/>
            <w:color w:val="000000" w:themeColor="text1"/>
            <w:lang w:eastAsia="it-IT"/>
          </w:rPr>
          <w:t>Fila Green Line</w:t>
        </w:r>
      </w:hyperlink>
      <w:r w:rsidR="003559C5" w:rsidRPr="00835406">
        <w:rPr>
          <w:rFonts w:ascii="Arial" w:hAnsi="Arial" w:cs="Arial"/>
          <w:color w:val="000000" w:themeColor="text1"/>
          <w:lang w:eastAsia="it-IT"/>
        </w:rPr>
        <w:t>”)</w:t>
      </w:r>
      <w:r w:rsidR="003A7006" w:rsidRPr="00835406">
        <w:rPr>
          <w:rFonts w:ascii="Arial" w:hAnsi="Arial" w:cs="Arial"/>
          <w:color w:val="000000" w:themeColor="text1"/>
          <w:lang w:eastAsia="it-IT"/>
        </w:rPr>
        <w:t xml:space="preserve"> n</w:t>
      </w:r>
      <w:r w:rsidR="003A7006" w:rsidRPr="00835406">
        <w:rPr>
          <w:rFonts w:ascii="Arial" w:hAnsi="Arial" w:cs="Arial"/>
          <w:color w:val="000000" w:themeColor="text1"/>
        </w:rPr>
        <w:t>el nuovo e pratico formato con erogatore a spruzzo</w:t>
      </w:r>
      <w:r w:rsidRPr="00835406">
        <w:rPr>
          <w:rFonts w:ascii="Arial" w:hAnsi="Arial" w:cs="Arial"/>
          <w:color w:val="000000" w:themeColor="text1"/>
        </w:rPr>
        <w:t xml:space="preserve">, impedisce l’assorbimento delle macchie acquose e oleose e rende più </w:t>
      </w:r>
      <w:r w:rsidR="003559C5" w:rsidRPr="00835406">
        <w:rPr>
          <w:rFonts w:ascii="Arial" w:hAnsi="Arial" w:cs="Arial"/>
          <w:color w:val="000000" w:themeColor="text1"/>
        </w:rPr>
        <w:t xml:space="preserve">facile e veloce </w:t>
      </w:r>
      <w:r w:rsidR="003559C5" w:rsidRPr="00835406">
        <w:rPr>
          <w:rFonts w:ascii="Arial" w:hAnsi="Arial" w:cs="Arial"/>
          <w:color w:val="000000" w:themeColor="text1"/>
          <w:lang w:eastAsia="it-IT"/>
        </w:rPr>
        <w:t xml:space="preserve">la successiva rimozione dello sporco. Praticissimo </w:t>
      </w:r>
      <w:r w:rsidR="003559C5" w:rsidRPr="00835406">
        <w:rPr>
          <w:rFonts w:ascii="Arial" w:hAnsi="Arial" w:cs="Arial"/>
          <w:color w:val="000000" w:themeColor="text1"/>
          <w:lang w:eastAsia="it-IT"/>
        </w:rPr>
        <w:lastRenderedPageBreak/>
        <w:t xml:space="preserve">da utilizzare grazie alla confezione con beccuccio, </w:t>
      </w:r>
      <w:r w:rsidR="003559C5" w:rsidRPr="00835406">
        <w:rPr>
          <w:rFonts w:ascii="Arial" w:hAnsi="Arial" w:cs="Arial"/>
          <w:b/>
          <w:bCs/>
          <w:iCs/>
          <w:color w:val="000000" w:themeColor="text1"/>
          <w:lang w:eastAsia="it-IT"/>
        </w:rPr>
        <w:t xml:space="preserve">FUGAPROOF </w:t>
      </w:r>
      <w:r w:rsidR="003559C5" w:rsidRPr="00835406">
        <w:rPr>
          <w:rFonts w:ascii="Arial" w:hAnsi="Arial" w:cs="Arial"/>
          <w:bCs/>
          <w:iCs/>
          <w:color w:val="000000" w:themeColor="text1"/>
          <w:lang w:eastAsia="it-IT"/>
        </w:rPr>
        <w:t xml:space="preserve">mantiene la </w:t>
      </w:r>
      <w:r w:rsidR="003559C5" w:rsidRPr="00835406">
        <w:rPr>
          <w:rFonts w:ascii="Arial" w:hAnsi="Arial" w:cs="Arial"/>
          <w:color w:val="000000" w:themeColor="text1"/>
          <w:lang w:eastAsia="it-IT"/>
        </w:rPr>
        <w:t xml:space="preserve">fuga come nuova per anni, senza alterare il colore originale della superficie e della mattonella. </w:t>
      </w:r>
    </w:p>
    <w:p w:rsidR="003A7006" w:rsidRPr="00835406" w:rsidRDefault="001C1453" w:rsidP="00877D0F">
      <w:pPr>
        <w:spacing w:line="276" w:lineRule="auto"/>
        <w:ind w:left="567"/>
        <w:jc w:val="both"/>
        <w:rPr>
          <w:rFonts w:ascii="Arial" w:hAnsi="Arial" w:cs="Arial"/>
          <w:color w:val="000000" w:themeColor="text1"/>
          <w:lang w:eastAsia="it-IT"/>
        </w:rPr>
      </w:pPr>
      <w:r w:rsidRPr="00835406">
        <w:rPr>
          <w:rFonts w:ascii="Arial" w:hAnsi="Arial" w:cs="Arial"/>
          <w:color w:val="000000" w:themeColor="text1"/>
          <w:lang w:eastAsia="it-IT"/>
        </w:rPr>
        <w:t xml:space="preserve">A superficie asciutta e pulita, </w:t>
      </w:r>
      <w:r w:rsidR="003A7006" w:rsidRPr="00835406">
        <w:rPr>
          <w:rFonts w:ascii="Arial" w:hAnsi="Arial" w:cs="Arial"/>
          <w:color w:val="000000" w:themeColor="text1"/>
          <w:lang w:eastAsia="it-IT"/>
        </w:rPr>
        <w:t>spruzza</w:t>
      </w:r>
      <w:r w:rsidRPr="00835406">
        <w:rPr>
          <w:rFonts w:ascii="Arial" w:hAnsi="Arial" w:cs="Arial"/>
          <w:color w:val="000000" w:themeColor="text1"/>
          <w:lang w:eastAsia="it-IT"/>
        </w:rPr>
        <w:t xml:space="preserve"> </w:t>
      </w:r>
      <w:r w:rsidRPr="00835406">
        <w:rPr>
          <w:rFonts w:ascii="Arial" w:hAnsi="Arial" w:cs="Arial"/>
          <w:b/>
          <w:color w:val="000000" w:themeColor="text1"/>
          <w:lang w:eastAsia="it-IT"/>
        </w:rPr>
        <w:t>FUGAPROOF</w:t>
      </w:r>
      <w:r w:rsidRPr="00835406">
        <w:rPr>
          <w:rFonts w:ascii="Arial" w:hAnsi="Arial" w:cs="Arial"/>
          <w:color w:val="000000" w:themeColor="text1"/>
          <w:lang w:eastAsia="it-IT"/>
        </w:rPr>
        <w:t xml:space="preserve"> </w:t>
      </w:r>
      <w:r w:rsidR="003A0E1C" w:rsidRPr="00835406">
        <w:rPr>
          <w:rFonts w:ascii="Arial" w:hAnsi="Arial" w:cs="Arial"/>
          <w:color w:val="000000" w:themeColor="text1"/>
          <w:lang w:eastAsia="it-IT"/>
        </w:rPr>
        <w:t xml:space="preserve">direttamente sulle fughe </w:t>
      </w:r>
      <w:r w:rsidR="003A7006" w:rsidRPr="00835406">
        <w:rPr>
          <w:rFonts w:ascii="Arial" w:hAnsi="Arial" w:cs="Arial"/>
          <w:color w:val="000000" w:themeColor="text1"/>
          <w:lang w:eastAsia="it-IT"/>
        </w:rPr>
        <w:t xml:space="preserve">cementizie anche additivate </w:t>
      </w:r>
      <w:r w:rsidR="00877D0F" w:rsidRPr="00835406">
        <w:rPr>
          <w:rFonts w:ascii="Arial" w:hAnsi="Arial" w:cs="Arial"/>
          <w:color w:val="000000" w:themeColor="text1"/>
          <w:lang w:eastAsia="it-IT"/>
        </w:rPr>
        <w:t>d</w:t>
      </w:r>
      <w:r w:rsidR="003A7006" w:rsidRPr="00835406">
        <w:rPr>
          <w:rFonts w:ascii="Arial" w:hAnsi="Arial" w:cs="Arial"/>
          <w:color w:val="000000" w:themeColor="text1"/>
          <w:lang w:eastAsia="it-IT"/>
        </w:rPr>
        <w:t xml:space="preserve">a una distanza di 10-15 cm. Massaggia con una spugna per favorire la penetrazione </w:t>
      </w:r>
      <w:r w:rsidR="00877D0F" w:rsidRPr="00835406">
        <w:rPr>
          <w:rFonts w:ascii="Arial" w:hAnsi="Arial" w:cs="Arial"/>
          <w:color w:val="000000" w:themeColor="text1"/>
          <w:lang w:eastAsia="it-IT"/>
        </w:rPr>
        <w:t>e</w:t>
      </w:r>
      <w:r w:rsidR="003A7006" w:rsidRPr="00835406">
        <w:rPr>
          <w:rFonts w:ascii="Arial" w:hAnsi="Arial" w:cs="Arial"/>
          <w:color w:val="000000" w:themeColor="text1"/>
          <w:lang w:eastAsia="it-IT"/>
        </w:rPr>
        <w:t>d entro 5 minuti rimuovi completamente l’eccesso di prodotto con carta assorbente o con un panno morbido.</w:t>
      </w:r>
      <w:r w:rsidR="003A0E1C" w:rsidRPr="00835406">
        <w:rPr>
          <w:rFonts w:ascii="Arial" w:hAnsi="Arial" w:cs="Arial"/>
          <w:color w:val="000000" w:themeColor="text1"/>
          <w:lang w:eastAsia="it-IT"/>
        </w:rPr>
        <w:t xml:space="preserve"> </w:t>
      </w:r>
      <w:r w:rsidR="003A7006" w:rsidRPr="00835406">
        <w:rPr>
          <w:rFonts w:ascii="Arial" w:hAnsi="Arial" w:cs="Arial"/>
          <w:color w:val="000000" w:themeColor="text1"/>
          <w:lang w:eastAsia="it-IT"/>
        </w:rPr>
        <w:t xml:space="preserve">La pavimentazione è calpestabile dopo </w:t>
      </w:r>
      <w:r w:rsidR="00877D0F" w:rsidRPr="00835406">
        <w:rPr>
          <w:rFonts w:ascii="Arial" w:hAnsi="Arial" w:cs="Arial"/>
          <w:color w:val="000000" w:themeColor="text1"/>
          <w:lang w:eastAsia="it-IT"/>
        </w:rPr>
        <w:t>8 ore</w:t>
      </w:r>
      <w:r w:rsidR="003A7006" w:rsidRPr="00835406">
        <w:rPr>
          <w:rFonts w:ascii="Arial" w:hAnsi="Arial" w:cs="Arial"/>
          <w:color w:val="000000" w:themeColor="text1"/>
          <w:lang w:eastAsia="it-IT"/>
        </w:rPr>
        <w:t xml:space="preserve">. </w:t>
      </w:r>
    </w:p>
    <w:p w:rsidR="00877D0F" w:rsidRPr="00835406" w:rsidRDefault="00877D0F" w:rsidP="00877D0F">
      <w:pPr>
        <w:pStyle w:val="Paragrafoelenco"/>
        <w:tabs>
          <w:tab w:val="left" w:pos="567"/>
        </w:tabs>
        <w:suppressAutoHyphens w:val="0"/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877D0F" w:rsidRPr="00835406" w:rsidRDefault="00877D0F" w:rsidP="00877D0F">
      <w:pPr>
        <w:pStyle w:val="Paragrafoelenco"/>
        <w:tabs>
          <w:tab w:val="left" w:pos="567"/>
        </w:tabs>
        <w:suppressAutoHyphens w:val="0"/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1C1453" w:rsidRPr="00835406" w:rsidRDefault="006A5DE9" w:rsidP="003559C5">
      <w:pPr>
        <w:pStyle w:val="Paragrafoelenco"/>
        <w:numPr>
          <w:ilvl w:val="0"/>
          <w:numId w:val="3"/>
        </w:numPr>
        <w:tabs>
          <w:tab w:val="left" w:pos="567"/>
        </w:tabs>
        <w:suppressAutoHyphens w:val="0"/>
        <w:spacing w:line="276" w:lineRule="auto"/>
        <w:ind w:hanging="720"/>
        <w:jc w:val="both"/>
        <w:rPr>
          <w:rFonts w:ascii="Arial" w:hAnsi="Arial" w:cs="Arial"/>
          <w:color w:val="000000" w:themeColor="text1"/>
        </w:rPr>
      </w:pPr>
      <w:r w:rsidRPr="00835406">
        <w:rPr>
          <w:rFonts w:ascii="Arial" w:hAnsi="Arial" w:cs="Arial"/>
          <w:b/>
          <w:color w:val="000000" w:themeColor="text1"/>
        </w:rPr>
        <w:t xml:space="preserve">Pulisci </w:t>
      </w:r>
      <w:r w:rsidR="003A0E1C" w:rsidRPr="00835406">
        <w:rPr>
          <w:rFonts w:ascii="Arial" w:hAnsi="Arial" w:cs="Arial"/>
          <w:color w:val="000000" w:themeColor="text1"/>
        </w:rPr>
        <w:t>con</w:t>
      </w:r>
      <w:r w:rsidR="003A0E1C" w:rsidRPr="00835406">
        <w:rPr>
          <w:rFonts w:ascii="Arial" w:hAnsi="Arial" w:cs="Arial"/>
          <w:b/>
          <w:color w:val="000000" w:themeColor="text1"/>
        </w:rPr>
        <w:t xml:space="preserve"> </w:t>
      </w:r>
      <w:r w:rsidR="003A0E1C" w:rsidRPr="00835406">
        <w:rPr>
          <w:rFonts w:ascii="Arial" w:hAnsi="Arial" w:cs="Arial"/>
          <w:color w:val="000000" w:themeColor="text1"/>
        </w:rPr>
        <w:t>FILA</w:t>
      </w:r>
      <w:r w:rsidR="003A0E1C" w:rsidRPr="00835406">
        <w:rPr>
          <w:rFonts w:ascii="Arial" w:hAnsi="Arial" w:cs="Arial"/>
          <w:b/>
          <w:color w:val="000000" w:themeColor="text1"/>
        </w:rPr>
        <w:t>CLEANER</w:t>
      </w:r>
      <w:r w:rsidR="003A0E1C" w:rsidRPr="00835406">
        <w:rPr>
          <w:rFonts w:ascii="Arial" w:hAnsi="Arial" w:cs="Arial"/>
          <w:color w:val="000000" w:themeColor="text1"/>
        </w:rPr>
        <w:t xml:space="preserve">. </w:t>
      </w:r>
    </w:p>
    <w:p w:rsidR="003A0E1C" w:rsidRPr="00835406" w:rsidRDefault="003A0E1C" w:rsidP="003559C5">
      <w:pPr>
        <w:pStyle w:val="Paragrafoelenco"/>
        <w:tabs>
          <w:tab w:val="left" w:pos="567"/>
        </w:tabs>
        <w:suppressAutoHyphens w:val="0"/>
        <w:spacing w:line="276" w:lineRule="auto"/>
        <w:ind w:left="567"/>
        <w:jc w:val="both"/>
        <w:rPr>
          <w:rFonts w:ascii="Arial" w:hAnsi="Arial" w:cs="Arial"/>
          <w:color w:val="000000" w:themeColor="text1"/>
        </w:rPr>
      </w:pPr>
      <w:r w:rsidRPr="00835406">
        <w:rPr>
          <w:rFonts w:ascii="Arial" w:hAnsi="Arial" w:cs="Arial"/>
          <w:color w:val="000000" w:themeColor="text1"/>
        </w:rPr>
        <w:t>Detergente neutro</w:t>
      </w:r>
      <w:r w:rsidR="003559C5" w:rsidRPr="00835406">
        <w:rPr>
          <w:rFonts w:ascii="Arial" w:hAnsi="Arial" w:cs="Arial"/>
          <w:color w:val="000000" w:themeColor="text1"/>
          <w:lang w:eastAsia="it-IT"/>
        </w:rPr>
        <w:t xml:space="preserve"> concentrato dalla resa elevata</w:t>
      </w:r>
      <w:r w:rsidRPr="00835406">
        <w:rPr>
          <w:rFonts w:ascii="Arial" w:hAnsi="Arial" w:cs="Arial"/>
          <w:color w:val="000000" w:themeColor="text1"/>
        </w:rPr>
        <w:t xml:space="preserve">, </w:t>
      </w:r>
      <w:r w:rsidR="00877D0F" w:rsidRPr="00835406">
        <w:rPr>
          <w:rFonts w:ascii="Arial" w:hAnsi="Arial" w:cs="Arial"/>
          <w:color w:val="000000" w:themeColor="text1"/>
        </w:rPr>
        <w:t xml:space="preserve">è il </w:t>
      </w:r>
      <w:r w:rsidRPr="00835406">
        <w:rPr>
          <w:rFonts w:ascii="Arial" w:hAnsi="Arial" w:cs="Arial"/>
          <w:color w:val="000000" w:themeColor="text1"/>
        </w:rPr>
        <w:t>prodotto</w:t>
      </w:r>
      <w:r w:rsidR="00877D0F" w:rsidRPr="00835406">
        <w:rPr>
          <w:rFonts w:ascii="Arial" w:hAnsi="Arial" w:cs="Arial"/>
          <w:color w:val="000000" w:themeColor="text1"/>
        </w:rPr>
        <w:t xml:space="preserve"> ideale </w:t>
      </w:r>
      <w:r w:rsidRPr="00835406">
        <w:rPr>
          <w:rFonts w:ascii="Arial" w:hAnsi="Arial" w:cs="Arial"/>
          <w:color w:val="000000" w:themeColor="text1"/>
        </w:rPr>
        <w:t xml:space="preserve"> per la pulizia quotidiana di tutte le superfici, anche le più delicate</w:t>
      </w:r>
      <w:r w:rsidR="003559C5" w:rsidRPr="00835406">
        <w:rPr>
          <w:rFonts w:ascii="Arial" w:hAnsi="Arial" w:cs="Arial"/>
          <w:color w:val="000000" w:themeColor="text1"/>
          <w:lang w:eastAsia="it-IT"/>
        </w:rPr>
        <w:t xml:space="preserve"> perché pulisce delicatamente senza aggredire la superficie. A</w:t>
      </w:r>
      <w:r w:rsidRPr="00835406">
        <w:rPr>
          <w:rFonts w:ascii="Arial" w:hAnsi="Arial" w:cs="Arial"/>
          <w:color w:val="000000" w:themeColor="text1"/>
        </w:rPr>
        <w:t>d alte diluizioni non ha bisogno di risciacquo perché non lascia residui.</w:t>
      </w:r>
      <w:r w:rsidR="003559C5" w:rsidRPr="00835406">
        <w:rPr>
          <w:rFonts w:ascii="Arial" w:hAnsi="Arial" w:cs="Arial"/>
          <w:color w:val="000000" w:themeColor="text1"/>
          <w:lang w:eastAsia="it-IT"/>
        </w:rPr>
        <w:t xml:space="preserve"> </w:t>
      </w:r>
    </w:p>
    <w:p w:rsidR="003A0E1C" w:rsidRPr="00835406" w:rsidRDefault="003A0E1C" w:rsidP="003559C5">
      <w:pPr>
        <w:suppressAutoHyphens w:val="0"/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3A0E1C" w:rsidRPr="00835406" w:rsidRDefault="006A5DE9" w:rsidP="003559C5">
      <w:pPr>
        <w:suppressAutoHyphens w:val="0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35406">
        <w:rPr>
          <w:rFonts w:ascii="Arial" w:hAnsi="Arial" w:cs="Arial"/>
          <w:b/>
          <w:bCs/>
          <w:color w:val="000000" w:themeColor="text1"/>
          <w:kern w:val="0"/>
        </w:rPr>
        <w:t xml:space="preserve">FILA </w:t>
      </w:r>
      <w:r w:rsidRPr="00835406">
        <w:rPr>
          <w:rFonts w:ascii="Arial" w:hAnsi="Arial" w:cs="Arial"/>
          <w:bCs/>
          <w:color w:val="000000" w:themeColor="text1"/>
          <w:kern w:val="0"/>
        </w:rPr>
        <w:t>KIT</w:t>
      </w:r>
      <w:r w:rsidRPr="00835406">
        <w:rPr>
          <w:rFonts w:ascii="Arial" w:hAnsi="Arial" w:cs="Arial"/>
          <w:b/>
          <w:bCs/>
          <w:color w:val="000000" w:themeColor="text1"/>
          <w:kern w:val="0"/>
        </w:rPr>
        <w:t>CERAMICA</w:t>
      </w:r>
      <w:r w:rsidRPr="00835406">
        <w:rPr>
          <w:rFonts w:ascii="Arial" w:hAnsi="Arial" w:cs="Arial"/>
          <w:b/>
          <w:color w:val="000000" w:themeColor="text1"/>
        </w:rPr>
        <w:t xml:space="preserve"> è disponibile nelle migliori rivendite di pavimenti, ferramenta, colorifici e punti vendita fai-da-te</w:t>
      </w:r>
      <w:r w:rsidRPr="00835406">
        <w:rPr>
          <w:rFonts w:ascii="Arial" w:hAnsi="Arial" w:cs="Arial"/>
          <w:color w:val="000000" w:themeColor="text1"/>
        </w:rPr>
        <w:t>.</w:t>
      </w:r>
      <w:bookmarkStart w:id="0" w:name="_GoBack"/>
      <w:bookmarkEnd w:id="0"/>
    </w:p>
    <w:p w:rsidR="00877D0F" w:rsidRPr="00835406" w:rsidRDefault="00877D0F" w:rsidP="003559C5">
      <w:pPr>
        <w:suppressAutoHyphens w:val="0"/>
        <w:spacing w:line="276" w:lineRule="auto"/>
        <w:jc w:val="both"/>
        <w:rPr>
          <w:rFonts w:ascii="Arial" w:hAnsi="Arial" w:cs="Arial"/>
          <w:b/>
          <w:color w:val="000000" w:themeColor="text1"/>
        </w:rPr>
      </w:pPr>
      <w:r w:rsidRPr="00835406">
        <w:rPr>
          <w:rFonts w:ascii="Arial" w:hAnsi="Arial" w:cs="Arial"/>
          <w:b/>
          <w:color w:val="000000" w:themeColor="text1"/>
        </w:rPr>
        <w:t xml:space="preserve">Verificare la disponibilità di questi prodotti con il referente commerciale FILA per il mercato di competenza. </w:t>
      </w:r>
    </w:p>
    <w:p w:rsidR="003A0E1C" w:rsidRPr="00835406" w:rsidRDefault="003A0E1C" w:rsidP="004E4BC5">
      <w:pPr>
        <w:suppressAutoHyphens w:val="0"/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:rsidR="003A0E1C" w:rsidRPr="003559C5" w:rsidRDefault="003A0E1C" w:rsidP="004E4BC5">
      <w:pPr>
        <w:suppressAutoHyphens w:val="0"/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6A5DE9" w:rsidRPr="003559C5" w:rsidRDefault="006A5DE9" w:rsidP="006A5DE9">
      <w:pPr>
        <w:suppressAutoHyphens w:val="0"/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</w:p>
    <w:p w:rsidR="003559C5" w:rsidRPr="003559C5" w:rsidRDefault="003559C5" w:rsidP="006A5DE9">
      <w:pPr>
        <w:suppressAutoHyphens w:val="0"/>
        <w:jc w:val="both"/>
        <w:rPr>
          <w:rFonts w:ascii="Arial" w:hAnsi="Arial" w:cs="Arial"/>
          <w:color w:val="000000" w:themeColor="text1"/>
          <w:sz w:val="22"/>
          <w:szCs w:val="22"/>
          <w:lang w:eastAsia="it-IT"/>
        </w:rPr>
      </w:pPr>
    </w:p>
    <w:sectPr w:rsidR="003559C5" w:rsidRPr="003559C5" w:rsidSect="00DE35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134" w:bottom="1134" w:left="1134" w:header="425" w:footer="488" w:gutter="0"/>
      <w:cols w:space="720"/>
      <w:docGrid w:linePitch="326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006" w:rsidRDefault="003A7006" w:rsidP="003A0E1C">
      <w:r>
        <w:separator/>
      </w:r>
    </w:p>
  </w:endnote>
  <w:endnote w:type="continuationSeparator" w:id="0">
    <w:p w:rsidR="003A7006" w:rsidRDefault="003A7006" w:rsidP="003A0E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othamBook">
    <w:altName w:val="Gotham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618" w:rsidRDefault="0082161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006" w:rsidRDefault="003A7006" w:rsidP="003A0E1C">
    <w:pPr>
      <w:pStyle w:val="Default"/>
    </w:pP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142875</wp:posOffset>
          </wp:positionV>
          <wp:extent cx="914400" cy="1089660"/>
          <wp:effectExtent l="19050" t="0" r="0" b="0"/>
          <wp:wrapNone/>
          <wp:docPr id="3" name="Immagine 6" descr="Marketing:Marketing:Grafica:immagine coordinata:carta intestata PR offices:loghi:PR_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Marketing:Marketing:Grafica:immagine coordinata:carta intestata PR offices:loghi:PR_logo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1089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05735">
      <w:rPr>
        <w:noProof/>
      </w:rPr>
      <w:pict>
        <v:line id="Connettore 1 7" o:spid="_x0000_s1026" style="position:absolute;z-index:251662336;visibility:visible;mso-position-horizontal-relative:text;mso-position-vertical-relative:text;mso-width-relative:margin" from="0,1.85pt" to="486pt,1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" strokeweight=".5pt"/>
      </w:pict>
    </w:r>
  </w:p>
  <w:p w:rsidR="003A7006" w:rsidRPr="003370F2" w:rsidRDefault="003A7006" w:rsidP="003A0E1C">
    <w:pPr>
      <w:pStyle w:val="Default"/>
      <w:ind w:left="1701"/>
      <w:rPr>
        <w:sz w:val="32"/>
        <w:szCs w:val="16"/>
        <w:lang w:val="en-US"/>
      </w:rPr>
    </w:pPr>
    <w:r w:rsidRPr="003370F2">
      <w:rPr>
        <w:sz w:val="32"/>
        <w:szCs w:val="16"/>
        <w:lang w:val="en-US"/>
      </w:rPr>
      <w:t>PR Office Italy</w:t>
    </w:r>
  </w:p>
  <w:p w:rsidR="003A7006" w:rsidRPr="003370F2" w:rsidRDefault="00821618" w:rsidP="003A0E1C">
    <w:pPr>
      <w:pStyle w:val="Default"/>
      <w:ind w:left="1701"/>
      <w:rPr>
        <w:color w:val="548DD4"/>
        <w:sz w:val="18"/>
        <w:szCs w:val="16"/>
        <w:lang w:val="en-US"/>
      </w:rPr>
    </w:pPr>
    <w:proofErr w:type="spellStart"/>
    <w:r>
      <w:rPr>
        <w:i/>
        <w:sz w:val="18"/>
        <w:szCs w:val="22"/>
        <w:lang w:val="en-US"/>
      </w:rPr>
      <w:t>Antonella</w:t>
    </w:r>
    <w:proofErr w:type="spellEnd"/>
    <w:r>
      <w:rPr>
        <w:i/>
        <w:sz w:val="18"/>
        <w:szCs w:val="22"/>
        <w:lang w:val="en-US"/>
      </w:rPr>
      <w:t xml:space="preserve"> Scambia</w:t>
    </w:r>
    <w:r w:rsidR="003A7006" w:rsidRPr="003370F2">
      <w:rPr>
        <w:sz w:val="18"/>
        <w:szCs w:val="16"/>
        <w:lang w:val="en-US"/>
      </w:rPr>
      <w:t>|  PR Consulting</w:t>
    </w:r>
    <w:r w:rsidR="003A7006" w:rsidRPr="003370F2">
      <w:rPr>
        <w:rFonts w:ascii="GothamBook" w:hAnsi="GothamBook" w:cs="GothamBook"/>
        <w:sz w:val="18"/>
        <w:szCs w:val="16"/>
        <w:lang w:val="en-US"/>
      </w:rPr>
      <w:t xml:space="preserve">• </w:t>
    </w:r>
    <w:r w:rsidR="003A7006" w:rsidRPr="003370F2">
      <w:rPr>
        <w:sz w:val="18"/>
        <w:szCs w:val="22"/>
        <w:lang w:val="en-US"/>
      </w:rPr>
      <w:t>Tel. +39 049 660405</w:t>
    </w:r>
    <w:r w:rsidR="003A7006" w:rsidRPr="003370F2">
      <w:rPr>
        <w:rFonts w:ascii="GothamBook" w:hAnsi="GothamBook" w:cs="GothamBook"/>
        <w:sz w:val="18"/>
        <w:szCs w:val="16"/>
        <w:lang w:val="en-US"/>
      </w:rPr>
      <w:t>•</w:t>
    </w:r>
    <w:r w:rsidR="003A7006" w:rsidRPr="003370F2">
      <w:rPr>
        <w:sz w:val="18"/>
        <w:szCs w:val="16"/>
        <w:lang w:val="en-US"/>
      </w:rPr>
      <w:t xml:space="preserve">Email: </w:t>
    </w:r>
    <w:hyperlink r:id="rId2" w:history="1">
      <w:r w:rsidR="003A7006" w:rsidRPr="003370F2">
        <w:rPr>
          <w:rStyle w:val="Collegamentoipertestuale"/>
          <w:color w:val="548DD4"/>
          <w:sz w:val="18"/>
          <w:szCs w:val="16"/>
          <w:lang w:val="en-US"/>
        </w:rPr>
        <w:t>ufficiostampa@prconsulting.it</w:t>
      </w:r>
    </w:hyperlink>
  </w:p>
  <w:p w:rsidR="003A7006" w:rsidRPr="00C26EEE" w:rsidRDefault="003A7006" w:rsidP="003A0E1C">
    <w:pPr>
      <w:pStyle w:val="Default"/>
      <w:ind w:left="1701"/>
      <w:rPr>
        <w:sz w:val="18"/>
        <w:szCs w:val="16"/>
      </w:rPr>
    </w:pPr>
    <w:r w:rsidRPr="00C26EEE">
      <w:rPr>
        <w:i/>
        <w:sz w:val="18"/>
        <w:szCs w:val="22"/>
        <w:lang w:val="en-US"/>
      </w:rPr>
      <w:t xml:space="preserve">Marta </w:t>
    </w:r>
    <w:proofErr w:type="spellStart"/>
    <w:r w:rsidRPr="00C26EEE">
      <w:rPr>
        <w:i/>
        <w:sz w:val="18"/>
        <w:szCs w:val="22"/>
        <w:lang w:val="en-US"/>
      </w:rPr>
      <w:t>Bagno</w:t>
    </w:r>
    <w:proofErr w:type="spellEnd"/>
    <w:r w:rsidRPr="00C26EEE">
      <w:rPr>
        <w:sz w:val="18"/>
        <w:szCs w:val="16"/>
        <w:lang w:val="en-US"/>
      </w:rPr>
      <w:t xml:space="preserve">|  PR </w:t>
    </w:r>
    <w:proofErr w:type="spellStart"/>
    <w:r w:rsidRPr="00C26EEE">
      <w:rPr>
        <w:sz w:val="18"/>
        <w:szCs w:val="16"/>
        <w:lang w:val="en-US"/>
      </w:rPr>
      <w:t>Consulting</w:t>
    </w:r>
    <w:r w:rsidRPr="00C26EEE">
      <w:rPr>
        <w:rFonts w:ascii="GothamBook" w:hAnsi="GothamBook" w:cs="GothamBook"/>
        <w:sz w:val="18"/>
        <w:szCs w:val="16"/>
        <w:lang w:val="en-US"/>
      </w:rPr>
      <w:t>•</w:t>
    </w:r>
    <w:r w:rsidRPr="00C26EEE">
      <w:rPr>
        <w:sz w:val="18"/>
        <w:szCs w:val="22"/>
        <w:lang w:val="en-US"/>
      </w:rPr>
      <w:t>Tel</w:t>
    </w:r>
    <w:proofErr w:type="spellEnd"/>
    <w:r w:rsidRPr="00C26EEE">
      <w:rPr>
        <w:sz w:val="18"/>
        <w:szCs w:val="22"/>
        <w:lang w:val="en-US"/>
      </w:rPr>
      <w:t xml:space="preserve">. </w:t>
    </w:r>
    <w:r w:rsidRPr="00C26EEE">
      <w:rPr>
        <w:sz w:val="18"/>
        <w:szCs w:val="22"/>
      </w:rPr>
      <w:t>+39 348 3311659</w:t>
    </w:r>
    <w:r w:rsidRPr="00C26EEE">
      <w:rPr>
        <w:rFonts w:ascii="GothamBook" w:hAnsi="GothamBook" w:cs="GothamBook"/>
        <w:sz w:val="18"/>
        <w:szCs w:val="16"/>
      </w:rPr>
      <w:t xml:space="preserve">• </w:t>
    </w:r>
    <w:r w:rsidRPr="00C26EEE">
      <w:rPr>
        <w:sz w:val="18"/>
        <w:szCs w:val="16"/>
      </w:rPr>
      <w:t xml:space="preserve">Email: </w:t>
    </w:r>
    <w:hyperlink r:id="rId3" w:history="1">
      <w:r w:rsidRPr="00C26EEE">
        <w:rPr>
          <w:rStyle w:val="Collegamentoipertestuale"/>
          <w:color w:val="4F81BD"/>
          <w:sz w:val="18"/>
          <w:szCs w:val="16"/>
        </w:rPr>
        <w:t>marta@prconsulting.it</w:t>
      </w:r>
    </w:hyperlink>
  </w:p>
  <w:p w:rsidR="003A7006" w:rsidRPr="003370F2" w:rsidRDefault="003A7006" w:rsidP="003A0E1C">
    <w:pPr>
      <w:pStyle w:val="Default"/>
      <w:ind w:left="1701"/>
      <w:rPr>
        <w:sz w:val="18"/>
        <w:szCs w:val="22"/>
      </w:rPr>
    </w:pPr>
    <w:r w:rsidRPr="003370F2">
      <w:rPr>
        <w:sz w:val="18"/>
        <w:szCs w:val="22"/>
      </w:rPr>
      <w:t>Via dei Fabbri 9, 35122 Padova</w:t>
    </w:r>
    <w:r w:rsidRPr="003370F2">
      <w:rPr>
        <w:rFonts w:ascii="GothamBook" w:hAnsi="GothamBook" w:cs="GothamBook"/>
        <w:sz w:val="18"/>
        <w:szCs w:val="16"/>
      </w:rPr>
      <w:t xml:space="preserve">• </w:t>
    </w:r>
    <w:r w:rsidRPr="003370F2">
      <w:rPr>
        <w:sz w:val="18"/>
        <w:szCs w:val="16"/>
      </w:rPr>
      <w:t>Web:</w:t>
    </w:r>
    <w:r>
      <w:rPr>
        <w:sz w:val="18"/>
        <w:szCs w:val="16"/>
      </w:rPr>
      <w:t xml:space="preserve"> </w:t>
    </w:r>
    <w:hyperlink r:id="rId4" w:history="1">
      <w:r w:rsidRPr="003370F2">
        <w:rPr>
          <w:rStyle w:val="Collegamentoipertestuale"/>
          <w:color w:val="4F81BD"/>
          <w:sz w:val="18"/>
          <w:szCs w:val="16"/>
        </w:rPr>
        <w:t>www.prconsulting.it</w:t>
      </w:r>
    </w:hyperlink>
  </w:p>
  <w:p w:rsidR="003A7006" w:rsidRPr="003A0E1C" w:rsidRDefault="003A7006" w:rsidP="003A0E1C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618" w:rsidRDefault="0082161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006" w:rsidRDefault="003A7006" w:rsidP="003A0E1C">
      <w:r>
        <w:separator/>
      </w:r>
    </w:p>
  </w:footnote>
  <w:footnote w:type="continuationSeparator" w:id="0">
    <w:p w:rsidR="003A7006" w:rsidRDefault="003A7006" w:rsidP="003A0E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618" w:rsidRDefault="0082161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2553"/>
      <w:gridCol w:w="2126"/>
      <w:gridCol w:w="3260"/>
    </w:tblGrid>
    <w:tr w:rsidR="003A7006" w:rsidRPr="00AB1EA1" w:rsidTr="00DE35D7">
      <w:tc>
        <w:tcPr>
          <w:tcW w:w="2553" w:type="dxa"/>
          <w:tcBorders>
            <w:top w:val="nil"/>
            <w:left w:val="nil"/>
            <w:bottom w:val="nil"/>
          </w:tcBorders>
        </w:tcPr>
        <w:p w:rsidR="003A7006" w:rsidRPr="00AB1EA1" w:rsidRDefault="003A7006" w:rsidP="00DE35D7">
          <w:pPr>
            <w:pStyle w:val="Intestazione"/>
            <w:ind w:firstLine="318"/>
            <w:rPr>
              <w:rFonts w:ascii="Arial" w:eastAsia="Cambria" w:hAnsi="Arial"/>
              <w:sz w:val="15"/>
              <w:szCs w:val="15"/>
              <w:lang w:eastAsia="en-US"/>
            </w:rPr>
          </w:pPr>
          <w:r w:rsidRPr="00AB1EA1">
            <w:rPr>
              <w:rFonts w:ascii="Arial" w:eastAsia="Cambria" w:hAnsi="Arial"/>
              <w:sz w:val="15"/>
              <w:szCs w:val="15"/>
              <w:lang w:eastAsia="en-US"/>
            </w:rPr>
            <w:t>FILA Industria Chimica Spa</w:t>
          </w:r>
        </w:p>
        <w:p w:rsidR="003A7006" w:rsidRPr="00AB1EA1" w:rsidRDefault="003A7006" w:rsidP="00DE35D7">
          <w:pPr>
            <w:pStyle w:val="Intestazione"/>
            <w:ind w:firstLine="318"/>
            <w:rPr>
              <w:rFonts w:ascii="Arial" w:eastAsia="Cambria" w:hAnsi="Arial"/>
              <w:sz w:val="15"/>
              <w:szCs w:val="15"/>
              <w:lang w:eastAsia="en-US"/>
            </w:rPr>
          </w:pPr>
          <w:r w:rsidRPr="00AB1EA1">
            <w:rPr>
              <w:rFonts w:ascii="Arial" w:eastAsia="Cambria" w:hAnsi="Arial"/>
              <w:sz w:val="15"/>
              <w:szCs w:val="15"/>
              <w:lang w:eastAsia="en-US"/>
            </w:rPr>
            <w:t>Via Garibaldi, 58</w:t>
          </w:r>
        </w:p>
        <w:p w:rsidR="003A7006" w:rsidRPr="00AB1EA1" w:rsidRDefault="003A7006" w:rsidP="00DE35D7">
          <w:pPr>
            <w:pStyle w:val="Intestazione"/>
            <w:ind w:firstLine="318"/>
            <w:rPr>
              <w:rFonts w:ascii="Arial" w:eastAsia="Cambria" w:hAnsi="Arial"/>
              <w:sz w:val="15"/>
              <w:szCs w:val="15"/>
              <w:lang w:eastAsia="en-US"/>
            </w:rPr>
          </w:pPr>
          <w:r w:rsidRPr="00AB1EA1">
            <w:rPr>
              <w:rFonts w:ascii="Arial" w:eastAsia="Cambria" w:hAnsi="Arial"/>
              <w:sz w:val="15"/>
              <w:szCs w:val="15"/>
              <w:lang w:eastAsia="en-US"/>
            </w:rPr>
            <w:t>35018 San Martino di Lupari</w:t>
          </w:r>
        </w:p>
        <w:p w:rsidR="003A7006" w:rsidRPr="00AB1EA1" w:rsidRDefault="003A7006" w:rsidP="00DE35D7">
          <w:pPr>
            <w:pStyle w:val="Intestazione"/>
            <w:ind w:firstLine="318"/>
            <w:rPr>
              <w:rFonts w:ascii="Arial" w:eastAsia="Cambria" w:hAnsi="Arial"/>
              <w:sz w:val="15"/>
              <w:szCs w:val="15"/>
              <w:lang w:eastAsia="en-US"/>
            </w:rPr>
          </w:pPr>
          <w:r w:rsidRPr="00AB1EA1">
            <w:rPr>
              <w:rFonts w:ascii="Arial" w:eastAsia="Cambria" w:hAnsi="Arial"/>
              <w:sz w:val="15"/>
              <w:szCs w:val="15"/>
              <w:lang w:eastAsia="en-US"/>
            </w:rPr>
            <w:t>Padova · ITALY</w:t>
          </w:r>
        </w:p>
      </w:tc>
      <w:tc>
        <w:tcPr>
          <w:tcW w:w="2126" w:type="dxa"/>
          <w:tcBorders>
            <w:top w:val="nil"/>
            <w:bottom w:val="nil"/>
          </w:tcBorders>
        </w:tcPr>
        <w:p w:rsidR="003A7006" w:rsidRPr="00AB1EA1" w:rsidRDefault="003A7006" w:rsidP="00DE35D7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  <w:lang w:val="en-US" w:eastAsia="en-US"/>
            </w:rPr>
          </w:pPr>
          <w:r w:rsidRPr="00AB1EA1">
            <w:rPr>
              <w:rFonts w:ascii="Arial" w:eastAsia="Cambria" w:hAnsi="Arial"/>
              <w:sz w:val="15"/>
              <w:szCs w:val="15"/>
              <w:lang w:val="en-US" w:eastAsia="en-US"/>
            </w:rPr>
            <w:t>T +39 049 94 67 300</w:t>
          </w:r>
        </w:p>
        <w:p w:rsidR="003A7006" w:rsidRPr="00AB1EA1" w:rsidRDefault="003A7006" w:rsidP="00DE35D7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  <w:lang w:val="en-US" w:eastAsia="en-US"/>
            </w:rPr>
          </w:pPr>
          <w:r w:rsidRPr="00AB1EA1">
            <w:rPr>
              <w:rFonts w:ascii="Arial" w:eastAsia="Cambria" w:hAnsi="Arial"/>
              <w:sz w:val="15"/>
              <w:szCs w:val="15"/>
              <w:lang w:val="en-US" w:eastAsia="en-US"/>
            </w:rPr>
            <w:t>F +39 049 94 60 753</w:t>
          </w:r>
        </w:p>
        <w:p w:rsidR="003A7006" w:rsidRPr="00AB1EA1" w:rsidRDefault="003A7006" w:rsidP="00DE35D7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  <w:lang w:val="en-US" w:eastAsia="en-US"/>
            </w:rPr>
          </w:pPr>
          <w:r w:rsidRPr="00AB1EA1">
            <w:rPr>
              <w:rFonts w:ascii="Arial" w:eastAsia="Cambria" w:hAnsi="Arial"/>
              <w:sz w:val="15"/>
              <w:szCs w:val="15"/>
              <w:lang w:val="en-US" w:eastAsia="en-US"/>
            </w:rPr>
            <w:t xml:space="preserve">ﬁlasolutions.com </w:t>
          </w:r>
        </w:p>
        <w:p w:rsidR="003A7006" w:rsidRPr="00AB1EA1" w:rsidRDefault="003A7006" w:rsidP="00DE35D7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  <w:lang w:val="en-US" w:eastAsia="en-US"/>
            </w:rPr>
          </w:pPr>
          <w:r w:rsidRPr="00AB1EA1">
            <w:rPr>
              <w:rFonts w:ascii="Arial" w:eastAsia="Cambria" w:hAnsi="Arial"/>
              <w:sz w:val="15"/>
              <w:szCs w:val="15"/>
              <w:lang w:val="en-US" w:eastAsia="en-US"/>
            </w:rPr>
            <w:t>info@ﬁlasolutions.com</w:t>
          </w:r>
        </w:p>
      </w:tc>
      <w:tc>
        <w:tcPr>
          <w:tcW w:w="3260" w:type="dxa"/>
          <w:tcBorders>
            <w:top w:val="nil"/>
            <w:bottom w:val="nil"/>
            <w:right w:val="nil"/>
          </w:tcBorders>
        </w:tcPr>
        <w:p w:rsidR="003A7006" w:rsidRPr="00AB1EA1" w:rsidRDefault="003A7006" w:rsidP="00DE35D7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  <w:lang w:eastAsia="en-US"/>
            </w:rPr>
          </w:pPr>
          <w:r>
            <w:rPr>
              <w:rFonts w:ascii="Arial" w:eastAsia="Cambria" w:hAnsi="Arial"/>
              <w:noProof/>
              <w:sz w:val="15"/>
              <w:szCs w:val="15"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1574165</wp:posOffset>
                </wp:positionH>
                <wp:positionV relativeFrom="paragraph">
                  <wp:posOffset>-45720</wp:posOffset>
                </wp:positionV>
                <wp:extent cx="1741170" cy="948690"/>
                <wp:effectExtent l="19050" t="0" r="0" b="0"/>
                <wp:wrapNone/>
                <wp:docPr id="1" name="Immagine 5" descr="Marketing:Marketing:Grafica:loghi e icone:FILA_N1_Marchio:FILA_N1_logo_omb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 descr="Marketing:Marketing:Grafica:loghi e icone:FILA_N1_Marchio:FILA_N1_logo_omb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1170" cy="948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AB1EA1">
            <w:rPr>
              <w:rFonts w:ascii="Arial" w:eastAsia="Cambria" w:hAnsi="Arial"/>
              <w:sz w:val="15"/>
              <w:szCs w:val="15"/>
              <w:lang w:eastAsia="en-US"/>
            </w:rPr>
            <w:t>C.F. | P.IVA IT00229240288</w:t>
          </w:r>
        </w:p>
        <w:p w:rsidR="003A7006" w:rsidRPr="00AB1EA1" w:rsidRDefault="003A7006" w:rsidP="00DE35D7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  <w:lang w:eastAsia="en-US"/>
            </w:rPr>
          </w:pPr>
          <w:r w:rsidRPr="00AB1EA1">
            <w:rPr>
              <w:rFonts w:ascii="Arial" w:eastAsia="Cambria" w:hAnsi="Arial"/>
              <w:sz w:val="15"/>
              <w:szCs w:val="15"/>
              <w:lang w:eastAsia="en-US"/>
            </w:rPr>
            <w:t>Estero M/PD 016 855</w:t>
          </w:r>
        </w:p>
        <w:p w:rsidR="003A7006" w:rsidRPr="00AB1EA1" w:rsidRDefault="003A7006" w:rsidP="00DE35D7">
          <w:pPr>
            <w:pStyle w:val="Intestazione"/>
            <w:ind w:firstLine="175"/>
            <w:rPr>
              <w:rFonts w:ascii="Arial" w:eastAsia="Cambria" w:hAnsi="Arial"/>
              <w:sz w:val="15"/>
              <w:szCs w:val="15"/>
              <w:lang w:eastAsia="en-US"/>
            </w:rPr>
          </w:pPr>
          <w:r w:rsidRPr="00AB1EA1">
            <w:rPr>
              <w:rFonts w:ascii="Arial" w:eastAsia="Cambria" w:hAnsi="Arial"/>
              <w:sz w:val="15"/>
              <w:szCs w:val="15"/>
              <w:lang w:eastAsia="en-US"/>
            </w:rPr>
            <w:t xml:space="preserve">Cap. sociale €  500.000,00 </w:t>
          </w:r>
          <w:proofErr w:type="spellStart"/>
          <w:r w:rsidRPr="00AB1EA1">
            <w:rPr>
              <w:rFonts w:ascii="Arial" w:eastAsia="Cambria" w:hAnsi="Arial"/>
              <w:sz w:val="15"/>
              <w:szCs w:val="15"/>
              <w:lang w:eastAsia="en-US"/>
            </w:rPr>
            <w:t>i.v.</w:t>
          </w:r>
          <w:proofErr w:type="spellEnd"/>
        </w:p>
        <w:p w:rsidR="003A7006" w:rsidRPr="00AB1EA1" w:rsidRDefault="003A7006" w:rsidP="00DE35D7">
          <w:pPr>
            <w:pStyle w:val="Intestazione"/>
            <w:ind w:firstLine="175"/>
            <w:rPr>
              <w:rFonts w:ascii="Arial" w:eastAsia="Cambria" w:hAnsi="Arial"/>
              <w:noProof/>
              <w:sz w:val="15"/>
              <w:szCs w:val="15"/>
            </w:rPr>
          </w:pPr>
          <w:r w:rsidRPr="00AB1EA1">
            <w:rPr>
              <w:rFonts w:ascii="Arial" w:eastAsia="Cambria" w:hAnsi="Arial"/>
              <w:sz w:val="15"/>
              <w:szCs w:val="15"/>
              <w:lang w:eastAsia="en-US"/>
            </w:rPr>
            <w:t>R.E.A. Padova 45734</w:t>
          </w:r>
        </w:p>
        <w:p w:rsidR="003A7006" w:rsidRPr="00AB1EA1" w:rsidRDefault="003A7006" w:rsidP="00DE35D7">
          <w:pPr>
            <w:pStyle w:val="Intestazione"/>
            <w:ind w:firstLine="318"/>
            <w:rPr>
              <w:rFonts w:ascii="Arial" w:eastAsia="Cambria" w:hAnsi="Arial"/>
              <w:sz w:val="15"/>
              <w:szCs w:val="15"/>
              <w:lang w:eastAsia="en-US"/>
            </w:rPr>
          </w:pPr>
        </w:p>
      </w:tc>
    </w:tr>
  </w:tbl>
  <w:p w:rsidR="003A7006" w:rsidRDefault="003A7006">
    <w:pPr>
      <w:pStyle w:val="Intestazione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618" w:rsidRDefault="0082161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B40FBE"/>
    <w:multiLevelType w:val="hybridMultilevel"/>
    <w:tmpl w:val="27BCB1BA"/>
    <w:lvl w:ilvl="0" w:tplc="7608AE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D3C77"/>
    <w:multiLevelType w:val="hybridMultilevel"/>
    <w:tmpl w:val="8E4C99E4"/>
    <w:lvl w:ilvl="0" w:tplc="2F80A39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8C1A9C"/>
    <w:multiLevelType w:val="multilevel"/>
    <w:tmpl w:val="FC3A0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3A0E1C"/>
    <w:rsid w:val="000D3944"/>
    <w:rsid w:val="001B2232"/>
    <w:rsid w:val="001C1453"/>
    <w:rsid w:val="003559C5"/>
    <w:rsid w:val="003A0E1C"/>
    <w:rsid w:val="003A7006"/>
    <w:rsid w:val="004E4BC5"/>
    <w:rsid w:val="006A5DE9"/>
    <w:rsid w:val="00707E5D"/>
    <w:rsid w:val="00746EC5"/>
    <w:rsid w:val="00821618"/>
    <w:rsid w:val="00835406"/>
    <w:rsid w:val="00877D0F"/>
    <w:rsid w:val="00B35919"/>
    <w:rsid w:val="00BD2B2A"/>
    <w:rsid w:val="00DE35D7"/>
    <w:rsid w:val="00E05735"/>
    <w:rsid w:val="00E2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0E1C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itolo1">
    <w:name w:val="heading 1"/>
    <w:next w:val="Corpodeltesto"/>
    <w:link w:val="Titolo1Carattere"/>
    <w:qFormat/>
    <w:rsid w:val="003A0E1C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ヒラギノ角ゴ Pro W3" w:hAnsi="Times New Roman" w:cs="Times New Roman"/>
      <w:caps/>
      <w:color w:val="000000"/>
      <w:kern w:val="1"/>
      <w:sz w:val="28"/>
      <w:szCs w:val="20"/>
      <w:lang w:val="en-GB" w:eastAsia="zh-C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E4B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C145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A0E1C"/>
    <w:rPr>
      <w:rFonts w:ascii="Times New Roman" w:eastAsia="ヒラギノ角ゴ Pro W3" w:hAnsi="Times New Roman" w:cs="Times New Roman"/>
      <w:caps/>
      <w:color w:val="000000"/>
      <w:kern w:val="1"/>
      <w:sz w:val="28"/>
      <w:szCs w:val="20"/>
      <w:lang w:val="en-GB" w:eastAsia="zh-CN"/>
    </w:rPr>
  </w:style>
  <w:style w:type="character" w:styleId="Collegamentoipertestuale">
    <w:name w:val="Hyperlink"/>
    <w:rsid w:val="003A0E1C"/>
    <w:rPr>
      <w:color w:val="0000FF"/>
      <w:u w:val="single"/>
    </w:rPr>
  </w:style>
  <w:style w:type="paragraph" w:styleId="Intestazione">
    <w:name w:val="header"/>
    <w:link w:val="IntestazioneCarattere"/>
    <w:rsid w:val="003A0E1C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rsid w:val="003A0E1C"/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Nessuno">
    <w:name w:val="Nessuno"/>
    <w:rsid w:val="003A0E1C"/>
  </w:style>
  <w:style w:type="paragraph" w:styleId="Corpodeltesto">
    <w:name w:val="Body Text"/>
    <w:basedOn w:val="Normale"/>
    <w:link w:val="CorpodeltestoCarattere"/>
    <w:uiPriority w:val="99"/>
    <w:semiHidden/>
    <w:unhideWhenUsed/>
    <w:rsid w:val="003A0E1C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3A0E1C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3A0E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0E1C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3A0E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E4BC5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Enfasigrassetto">
    <w:name w:val="Strong"/>
    <w:basedOn w:val="Carpredefinitoparagrafo"/>
    <w:uiPriority w:val="22"/>
    <w:qFormat/>
    <w:rsid w:val="004E4BC5"/>
    <w:rPr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rsid w:val="001C1453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1C14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asolutions.com/it/chi-siamo/fila-green-action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filasolutions.com/it" TargetMode="Externa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marta@prconsulting.it" TargetMode="External"/><Relationship Id="rId2" Type="http://schemas.openxmlformats.org/officeDocument/2006/relationships/hyperlink" Target="mailto:ufficiostampa@prconsulting.it" TargetMode="External"/><Relationship Id="rId1" Type="http://schemas.openxmlformats.org/officeDocument/2006/relationships/image" Target="media/image2.jpeg"/><Relationship Id="rId4" Type="http://schemas.openxmlformats.org/officeDocument/2006/relationships/hyperlink" Target="http://www.prconsulting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5</cp:revision>
  <dcterms:created xsi:type="dcterms:W3CDTF">2017-08-25T15:06:00Z</dcterms:created>
  <dcterms:modified xsi:type="dcterms:W3CDTF">2017-09-22T13:13:00Z</dcterms:modified>
</cp:coreProperties>
</file>