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50D" w:rsidRDefault="0067350D" w:rsidP="0067350D">
      <w:pPr>
        <w:spacing w:line="360" w:lineRule="auto"/>
        <w:jc w:val="center"/>
        <w:rPr>
          <w:rFonts w:ascii="Arial" w:eastAsia="Cambria" w:hAnsi="Arial" w:cs="Arial"/>
          <w:bCs/>
          <w:caps/>
          <w:u w:val="single"/>
        </w:rPr>
      </w:pPr>
      <w:r>
        <w:rPr>
          <w:rFonts w:ascii="Arial" w:hAnsi="Arial"/>
          <w:bCs/>
          <w:caps/>
          <w:u w:val="single"/>
        </w:rPr>
        <w:t>COMUNICADO DE PRENSA</w:t>
      </w:r>
    </w:p>
    <w:p w:rsidR="00FD1BE2" w:rsidRDefault="00FD1BE2" w:rsidP="0067350D">
      <w:pPr>
        <w:spacing w:line="360" w:lineRule="auto"/>
        <w:jc w:val="center"/>
        <w:rPr>
          <w:rFonts w:ascii="Arial" w:eastAsia="Cambria" w:hAnsi="Arial" w:cs="Arial"/>
          <w:bCs/>
          <w:caps/>
          <w:u w:val="single"/>
        </w:rPr>
      </w:pPr>
    </w:p>
    <w:p w:rsidR="001168C2" w:rsidRDefault="0030173A" w:rsidP="00FD1BE2">
      <w:pPr>
        <w:spacing w:line="276" w:lineRule="auto"/>
        <w:jc w:val="center"/>
        <w:rPr>
          <w:rFonts w:ascii="Arial" w:eastAsia="Cambria" w:hAnsi="Arial" w:cs="Arial"/>
          <w:b/>
          <w:bCs/>
          <w:caps/>
        </w:rPr>
      </w:pPr>
      <w:r>
        <w:rPr>
          <w:rFonts w:ascii="Arial" w:hAnsi="Arial"/>
          <w:b/>
          <w:bCs/>
          <w:caps/>
        </w:rPr>
        <w:t xml:space="preserve">En Marmomac 2017 TODO EL VALOR DE LA INVESTIGACIÓN FILA </w:t>
      </w:r>
    </w:p>
    <w:p w:rsidR="001168C2" w:rsidRPr="001168C2" w:rsidRDefault="001168C2" w:rsidP="00FD1BE2">
      <w:pPr>
        <w:spacing w:line="276" w:lineRule="auto"/>
        <w:jc w:val="center"/>
        <w:rPr>
          <w:rFonts w:ascii="Arial" w:eastAsia="Cambria" w:hAnsi="Arial" w:cs="Arial"/>
          <w:b/>
          <w:bCs/>
          <w:caps/>
        </w:rPr>
      </w:pPr>
      <w:r>
        <w:rPr>
          <w:rFonts w:ascii="Arial" w:hAnsi="Arial"/>
          <w:b/>
          <w:bCs/>
          <w:caps/>
        </w:rPr>
        <w:t xml:space="preserve">PARA LA </w:t>
      </w:r>
      <w:r>
        <w:rPr>
          <w:rFonts w:ascii="Arial" w:hAnsi="Arial"/>
          <w:b/>
        </w:rPr>
        <w:t>PROTECCIÓN DEL MÁRMOL Y LAS PIEDRAS NATURALES</w:t>
      </w:r>
    </w:p>
    <w:p w:rsidR="00705EB8" w:rsidRPr="001168C2" w:rsidRDefault="00705EB8" w:rsidP="00FD1BE2">
      <w:pPr>
        <w:spacing w:line="276" w:lineRule="auto"/>
        <w:jc w:val="center"/>
        <w:rPr>
          <w:rFonts w:ascii="Arial" w:eastAsia="Cambria" w:hAnsi="Arial" w:cs="Arial"/>
          <w:b/>
          <w:bCs/>
        </w:rPr>
      </w:pPr>
      <w:r>
        <w:rPr>
          <w:rFonts w:ascii="Arial" w:hAnsi="Arial"/>
          <w:b/>
          <w:bCs/>
        </w:rPr>
        <w:t>#BeOneBeUnique</w:t>
      </w:r>
    </w:p>
    <w:p w:rsidR="00705EB8" w:rsidRPr="0067350D" w:rsidRDefault="00705EB8" w:rsidP="00FD1BE2">
      <w:pPr>
        <w:spacing w:line="276" w:lineRule="auto"/>
        <w:jc w:val="center"/>
        <w:rPr>
          <w:rFonts w:ascii="Arial" w:eastAsia="Times New Roman" w:hAnsi="Arial" w:cs="Arial"/>
          <w:bCs/>
          <w:sz w:val="22"/>
          <w:szCs w:val="22"/>
        </w:rPr>
      </w:pPr>
    </w:p>
    <w:p w:rsidR="0016671B" w:rsidRPr="0067350D" w:rsidRDefault="00705EB8" w:rsidP="00FD1BE2">
      <w:pPr>
        <w:spacing w:line="276" w:lineRule="auto"/>
        <w:jc w:val="both"/>
        <w:rPr>
          <w:rFonts w:ascii="Arial" w:eastAsia="Times New Roman" w:hAnsi="Arial" w:cs="Arial"/>
          <w:bCs/>
          <w:sz w:val="22"/>
          <w:szCs w:val="22"/>
        </w:rPr>
      </w:pPr>
      <w:r>
        <w:rPr>
          <w:rFonts w:ascii="Arial" w:hAnsi="Arial"/>
          <w:bCs/>
          <w:sz w:val="22"/>
          <w:szCs w:val="22"/>
        </w:rPr>
        <w:t xml:space="preserve">FILA Surface Care Solutions, especialista en limpieza, protección y mantenimiento de piedras naturales y materiales cerámicos, presenta en MARMOMAC 2017 las soluciones más avanzadas para el cuidado de pavimentos y revestimientos, desarrolladas por el </w:t>
      </w:r>
      <w:r>
        <w:rPr>
          <w:rFonts w:ascii="Arial" w:hAnsi="Arial"/>
          <w:b/>
          <w:bCs/>
          <w:sz w:val="22"/>
          <w:szCs w:val="22"/>
        </w:rPr>
        <w:t>Centro de Investigaciones FILA</w:t>
      </w:r>
      <w:r>
        <w:rPr>
          <w:rFonts w:ascii="Arial" w:hAnsi="Arial"/>
          <w:bCs/>
          <w:sz w:val="22"/>
          <w:szCs w:val="22"/>
        </w:rPr>
        <w:t>.</w:t>
      </w:r>
    </w:p>
    <w:p w:rsidR="00705EB8" w:rsidRDefault="00705EB8" w:rsidP="00FD1BE2">
      <w:pPr>
        <w:spacing w:line="276" w:lineRule="auto"/>
        <w:jc w:val="both"/>
        <w:rPr>
          <w:rFonts w:ascii="Arial" w:hAnsi="Arial" w:cs="Arial"/>
          <w:bCs/>
          <w:sz w:val="22"/>
          <w:szCs w:val="22"/>
        </w:rPr>
      </w:pPr>
      <w:r>
        <w:rPr>
          <w:rFonts w:ascii="Arial" w:hAnsi="Arial"/>
          <w:bCs/>
          <w:sz w:val="22"/>
          <w:szCs w:val="22"/>
        </w:rPr>
        <w:t>Gracias a la colaboración de institutos de investigación nacionales e internacionales, el Centro de Investigaciones FILA analiza y estudia todos los materiales existentes en el mercado o en fase de desarrollo por parte de los fabricantes. El equipo de Investigación y Desarrollo desarrolla aproximadamente 20 proyectos por año con el objetivo de crear soluciones de altas prestaciones que se anticipan a las exigencias del mercado, compatibles con el medio ambiente, y de rendimientos elevados.</w:t>
      </w:r>
    </w:p>
    <w:p w:rsidR="00FD1BE2" w:rsidRPr="0067350D" w:rsidRDefault="00FD1BE2" w:rsidP="00FD1BE2">
      <w:pPr>
        <w:spacing w:line="276" w:lineRule="auto"/>
        <w:jc w:val="both"/>
        <w:rPr>
          <w:rFonts w:ascii="Arial" w:hAnsi="Arial" w:cs="Arial"/>
          <w:bCs/>
          <w:sz w:val="22"/>
          <w:szCs w:val="22"/>
        </w:rPr>
      </w:pPr>
    </w:p>
    <w:p w:rsidR="0016671B" w:rsidRDefault="0016671B" w:rsidP="00FD1BE2">
      <w:pPr>
        <w:spacing w:line="276" w:lineRule="auto"/>
        <w:jc w:val="both"/>
        <w:rPr>
          <w:rFonts w:ascii="Arial" w:eastAsia="Times New Roman" w:hAnsi="Arial" w:cs="Arial"/>
          <w:bCs/>
          <w:sz w:val="22"/>
          <w:szCs w:val="22"/>
        </w:rPr>
      </w:pPr>
      <w:r>
        <w:rPr>
          <w:rFonts w:ascii="Arial" w:hAnsi="Arial"/>
          <w:bCs/>
          <w:sz w:val="22"/>
          <w:szCs w:val="22"/>
        </w:rPr>
        <w:t>A través de sus tres divisiones especializadas, FILA propone las soluciones más avanzadas en sistemas de tratamiento y tecnologías innovadoras para el asesoramiento y la asistencia técnica:</w:t>
      </w:r>
    </w:p>
    <w:p w:rsidR="001168C2" w:rsidRDefault="0016671B" w:rsidP="00FD1BE2">
      <w:pPr>
        <w:numPr>
          <w:ilvl w:val="0"/>
          <w:numId w:val="10"/>
        </w:numPr>
        <w:spacing w:line="276" w:lineRule="auto"/>
        <w:ind w:left="567" w:hanging="567"/>
        <w:jc w:val="both"/>
        <w:rPr>
          <w:rFonts w:ascii="Arial" w:eastAsia="Times New Roman" w:hAnsi="Arial" w:cs="Arial"/>
          <w:bCs/>
          <w:sz w:val="22"/>
          <w:szCs w:val="22"/>
        </w:rPr>
      </w:pPr>
      <w:r>
        <w:rPr>
          <w:rFonts w:ascii="Arial" w:hAnsi="Arial"/>
          <w:bCs/>
          <w:sz w:val="22"/>
          <w:szCs w:val="22"/>
        </w:rPr>
        <w:t>protector pre-colocación FILA</w:t>
      </w:r>
      <w:r>
        <w:rPr>
          <w:rFonts w:ascii="Arial" w:hAnsi="Arial"/>
          <w:b/>
          <w:bCs/>
          <w:sz w:val="22"/>
          <w:szCs w:val="22"/>
        </w:rPr>
        <w:t>PW10</w:t>
      </w:r>
    </w:p>
    <w:p w:rsidR="001168C2" w:rsidRDefault="0016671B" w:rsidP="00FD1BE2">
      <w:pPr>
        <w:numPr>
          <w:ilvl w:val="0"/>
          <w:numId w:val="10"/>
        </w:numPr>
        <w:spacing w:line="276" w:lineRule="auto"/>
        <w:ind w:left="567" w:hanging="567"/>
        <w:jc w:val="both"/>
        <w:rPr>
          <w:rFonts w:ascii="Arial" w:eastAsia="Times New Roman" w:hAnsi="Arial" w:cs="Arial"/>
          <w:bCs/>
          <w:sz w:val="22"/>
          <w:szCs w:val="22"/>
        </w:rPr>
      </w:pPr>
      <w:r>
        <w:rPr>
          <w:rFonts w:ascii="Arial" w:hAnsi="Arial"/>
          <w:bCs/>
          <w:sz w:val="22"/>
          <w:szCs w:val="22"/>
        </w:rPr>
        <w:t>innovador antiácido y antimancha para mármol y piedras naturales FILA</w:t>
      </w:r>
      <w:r>
        <w:rPr>
          <w:rFonts w:ascii="Arial" w:hAnsi="Arial"/>
          <w:b/>
          <w:bCs/>
          <w:sz w:val="22"/>
          <w:szCs w:val="22"/>
        </w:rPr>
        <w:t>MARBLE AID;</w:t>
      </w:r>
    </w:p>
    <w:p w:rsidR="001168C2" w:rsidRPr="001168C2" w:rsidRDefault="001168C2" w:rsidP="00FD1BE2">
      <w:pPr>
        <w:numPr>
          <w:ilvl w:val="0"/>
          <w:numId w:val="10"/>
        </w:numPr>
        <w:spacing w:line="276" w:lineRule="auto"/>
        <w:ind w:left="567" w:hanging="567"/>
        <w:jc w:val="both"/>
        <w:rPr>
          <w:rFonts w:ascii="Arial" w:eastAsia="Times New Roman" w:hAnsi="Arial" w:cs="Arial"/>
          <w:bCs/>
          <w:sz w:val="22"/>
          <w:szCs w:val="22"/>
        </w:rPr>
      </w:pPr>
      <w:r>
        <w:rPr>
          <w:rFonts w:ascii="Arial" w:hAnsi="Arial"/>
          <w:bCs/>
          <w:sz w:val="22"/>
          <w:szCs w:val="22"/>
        </w:rPr>
        <w:t xml:space="preserve">método científico de análisis de la resistencia a las manchas en las piedras naturales </w:t>
      </w:r>
      <w:r>
        <w:rPr>
          <w:rFonts w:ascii="Arial" w:hAnsi="Arial"/>
          <w:b/>
          <w:caps/>
          <w:sz w:val="22"/>
          <w:szCs w:val="22"/>
        </w:rPr>
        <w:t xml:space="preserve">scm Staincheck Method, </w:t>
      </w:r>
      <w:r>
        <w:rPr>
          <w:rFonts w:ascii="Arial" w:hAnsi="Arial"/>
          <w:bCs/>
          <w:sz w:val="22"/>
          <w:szCs w:val="22"/>
        </w:rPr>
        <w:t>un importante soporte de análisis y asesoramiento para todos los operadores del sector de la piedra.</w:t>
      </w:r>
    </w:p>
    <w:p w:rsidR="001168C2" w:rsidRDefault="001168C2" w:rsidP="00FD1BE2">
      <w:pPr>
        <w:spacing w:line="276" w:lineRule="auto"/>
        <w:ind w:left="567" w:hanging="567"/>
        <w:jc w:val="both"/>
        <w:rPr>
          <w:rFonts w:ascii="Arial" w:hAnsi="Arial"/>
          <w:b/>
          <w:sz w:val="22"/>
          <w:szCs w:val="22"/>
        </w:rPr>
      </w:pPr>
    </w:p>
    <w:p w:rsidR="007140E4" w:rsidRPr="007140E4" w:rsidRDefault="007140E4" w:rsidP="007140E4">
      <w:pPr>
        <w:spacing w:line="276" w:lineRule="auto"/>
        <w:rPr>
          <w:rFonts w:ascii="Arial" w:eastAsia="Times New Roman" w:hAnsi="Arial" w:cs="Arial"/>
          <w:bCs/>
          <w:sz w:val="22"/>
          <w:szCs w:val="22"/>
          <w:lang w:val="en-US"/>
        </w:rPr>
      </w:pPr>
      <w:r w:rsidRPr="007140E4">
        <w:rPr>
          <w:rFonts w:ascii="Arial" w:hAnsi="Arial"/>
          <w:sz w:val="22"/>
          <w:szCs w:val="22"/>
        </w:rPr>
        <w:t>Seminarios</w:t>
      </w:r>
      <w:r w:rsidRPr="007140E4">
        <w:rPr>
          <w:rFonts w:ascii="Arial" w:eastAsia="Times New Roman" w:hAnsi="Arial" w:cs="Arial"/>
          <w:bCs/>
          <w:sz w:val="22"/>
          <w:szCs w:val="22"/>
          <w:lang w:val="en-US"/>
        </w:rPr>
        <w:t xml:space="preserve"> FILA en MARMOMAC 2017:</w:t>
      </w:r>
    </w:p>
    <w:p w:rsidR="007140E4" w:rsidRPr="000B297C" w:rsidRDefault="007140E4" w:rsidP="007140E4">
      <w:pPr>
        <w:spacing w:line="276" w:lineRule="auto"/>
        <w:rPr>
          <w:rFonts w:ascii="Arial" w:eastAsia="Times New Roman" w:hAnsi="Arial" w:cs="Arial"/>
          <w:bCs/>
          <w:sz w:val="22"/>
          <w:szCs w:val="22"/>
          <w:lang w:val="en-US"/>
        </w:rPr>
      </w:pPr>
    </w:p>
    <w:p w:rsidR="007140E4" w:rsidRPr="00F40EBD" w:rsidRDefault="007140E4" w:rsidP="007140E4">
      <w:pPr>
        <w:numPr>
          <w:ilvl w:val="0"/>
          <w:numId w:val="12"/>
        </w:numPr>
        <w:spacing w:line="276" w:lineRule="auto"/>
        <w:rPr>
          <w:rFonts w:ascii="Arial" w:eastAsia="Times New Roman" w:hAnsi="Arial" w:cs="Arial"/>
          <w:b/>
          <w:bCs/>
          <w:sz w:val="22"/>
          <w:szCs w:val="22"/>
        </w:rPr>
      </w:pPr>
      <w:r>
        <w:rPr>
          <w:rFonts w:ascii="Arial" w:eastAsia="Times New Roman" w:hAnsi="Arial" w:cs="Arial"/>
          <w:b/>
          <w:bCs/>
          <w:sz w:val="22"/>
          <w:szCs w:val="22"/>
        </w:rPr>
        <w:t xml:space="preserve">28 septiembre, </w:t>
      </w:r>
      <w:r w:rsidRPr="00F40EBD">
        <w:rPr>
          <w:rFonts w:ascii="Arial" w:eastAsia="Times New Roman" w:hAnsi="Arial" w:cs="Arial"/>
          <w:b/>
          <w:bCs/>
          <w:sz w:val="22"/>
          <w:szCs w:val="22"/>
        </w:rPr>
        <w:t>12.25-12.50  </w:t>
      </w:r>
    </w:p>
    <w:p w:rsidR="007140E4" w:rsidRPr="00AC6D36" w:rsidRDefault="007140E4" w:rsidP="007140E4">
      <w:pPr>
        <w:spacing w:line="276" w:lineRule="auto"/>
        <w:ind w:left="720"/>
        <w:rPr>
          <w:rFonts w:ascii="Arial" w:eastAsia="Times New Roman" w:hAnsi="Arial" w:cs="Arial"/>
          <w:b/>
          <w:bCs/>
          <w:sz w:val="22"/>
          <w:szCs w:val="22"/>
        </w:rPr>
      </w:pPr>
      <w:r w:rsidRPr="007140E4">
        <w:rPr>
          <w:rFonts w:ascii="Arial" w:eastAsia="Times New Roman" w:hAnsi="Arial" w:cs="Arial"/>
          <w:sz w:val="22"/>
          <w:szCs w:val="22"/>
          <w:lang w:val="en-US"/>
        </w:rPr>
        <w:t>Galería Pad.</w:t>
      </w:r>
      <w:r w:rsidRPr="00AC6D36">
        <w:rPr>
          <w:rFonts w:ascii="Arial" w:eastAsia="Times New Roman" w:hAnsi="Arial" w:cs="Arial"/>
          <w:bCs/>
          <w:sz w:val="22"/>
          <w:szCs w:val="22"/>
        </w:rPr>
        <w:t xml:space="preserve"> 2 e 3 </w:t>
      </w:r>
      <w:r>
        <w:rPr>
          <w:rFonts w:ascii="Arial" w:eastAsia="Times New Roman" w:hAnsi="Arial" w:cs="Arial"/>
          <w:bCs/>
          <w:sz w:val="22"/>
          <w:szCs w:val="22"/>
        </w:rPr>
        <w:t>–</w:t>
      </w:r>
      <w:r w:rsidRPr="00AC6D36">
        <w:rPr>
          <w:rFonts w:ascii="Arial" w:eastAsia="Times New Roman" w:hAnsi="Arial" w:cs="Arial"/>
          <w:bCs/>
          <w:sz w:val="22"/>
          <w:szCs w:val="22"/>
        </w:rPr>
        <w:t xml:space="preserve"> </w:t>
      </w:r>
      <w:r>
        <w:rPr>
          <w:rFonts w:ascii="Arial" w:eastAsia="Times New Roman" w:hAnsi="Arial" w:cs="Arial"/>
          <w:bCs/>
          <w:sz w:val="22"/>
          <w:szCs w:val="22"/>
        </w:rPr>
        <w:t>“</w:t>
      </w:r>
      <w:r w:rsidRPr="00AC6D36">
        <w:rPr>
          <w:rFonts w:ascii="Arial" w:eastAsia="Times New Roman" w:hAnsi="Arial" w:cs="Arial"/>
          <w:b/>
          <w:sz w:val="22"/>
          <w:szCs w:val="22"/>
        </w:rPr>
        <w:t>Stone Design &amp; Stone Technology Conference</w:t>
      </w:r>
      <w:r>
        <w:rPr>
          <w:rFonts w:ascii="Arial" w:eastAsia="Times New Roman" w:hAnsi="Arial" w:cs="Arial"/>
          <w:b/>
          <w:bCs/>
          <w:sz w:val="22"/>
          <w:szCs w:val="22"/>
        </w:rPr>
        <w:t>”</w:t>
      </w:r>
    </w:p>
    <w:p w:rsidR="007140E4" w:rsidRPr="000B297C" w:rsidRDefault="007140E4" w:rsidP="007140E4">
      <w:pPr>
        <w:spacing w:line="276" w:lineRule="auto"/>
        <w:ind w:left="720"/>
        <w:rPr>
          <w:rFonts w:ascii="Arial" w:eastAsia="Times New Roman" w:hAnsi="Arial" w:cs="Arial"/>
          <w:bCs/>
          <w:sz w:val="22"/>
          <w:szCs w:val="22"/>
          <w:lang w:val="it-IT"/>
        </w:rPr>
      </w:pPr>
      <w:r w:rsidRPr="000B297C">
        <w:rPr>
          <w:rFonts w:ascii="Arial" w:eastAsia="Times New Roman" w:hAnsi="Arial" w:cs="Arial"/>
          <w:bCs/>
          <w:sz w:val="22"/>
          <w:szCs w:val="22"/>
          <w:lang w:val="it-IT"/>
        </w:rPr>
        <w:t xml:space="preserve">Denis </w:t>
      </w:r>
      <w:proofErr w:type="spellStart"/>
      <w:r w:rsidRPr="000B297C">
        <w:rPr>
          <w:rFonts w:ascii="Arial" w:eastAsia="Times New Roman" w:hAnsi="Arial" w:cs="Arial"/>
          <w:bCs/>
          <w:sz w:val="22"/>
          <w:szCs w:val="22"/>
          <w:lang w:val="it-IT"/>
        </w:rPr>
        <w:t>Tessaro</w:t>
      </w:r>
      <w:proofErr w:type="spellEnd"/>
      <w:r w:rsidRPr="000B297C">
        <w:rPr>
          <w:rFonts w:ascii="Arial" w:eastAsia="Times New Roman" w:hAnsi="Arial" w:cs="Arial"/>
          <w:bCs/>
          <w:sz w:val="22"/>
          <w:szCs w:val="22"/>
          <w:lang w:val="it-IT"/>
        </w:rPr>
        <w:t xml:space="preserve">, Manager della divisione </w:t>
      </w:r>
      <w:proofErr w:type="spellStart"/>
      <w:r w:rsidRPr="000B297C">
        <w:rPr>
          <w:rFonts w:ascii="Arial" w:eastAsia="Times New Roman" w:hAnsi="Arial" w:cs="Arial"/>
          <w:bCs/>
          <w:sz w:val="22"/>
          <w:szCs w:val="22"/>
          <w:lang w:val="it-IT"/>
        </w:rPr>
        <w:t>FILATech</w:t>
      </w:r>
      <w:proofErr w:type="spellEnd"/>
      <w:r w:rsidRPr="000B297C">
        <w:rPr>
          <w:rFonts w:ascii="Arial" w:eastAsia="Times New Roman" w:hAnsi="Arial" w:cs="Arial"/>
          <w:bCs/>
          <w:sz w:val="22"/>
          <w:szCs w:val="22"/>
          <w:lang w:val="it-IT"/>
        </w:rPr>
        <w:t xml:space="preserve"> </w:t>
      </w:r>
    </w:p>
    <w:p w:rsidR="007140E4" w:rsidRPr="000B297C" w:rsidRDefault="007140E4" w:rsidP="007140E4">
      <w:pPr>
        <w:spacing w:line="276" w:lineRule="auto"/>
        <w:ind w:left="720"/>
        <w:rPr>
          <w:rFonts w:ascii="Arial" w:eastAsia="Times New Roman" w:hAnsi="Arial" w:cs="Arial"/>
          <w:bCs/>
          <w:sz w:val="22"/>
          <w:szCs w:val="22"/>
          <w:lang w:val="it-IT"/>
        </w:rPr>
      </w:pPr>
    </w:p>
    <w:p w:rsidR="007140E4" w:rsidRPr="00F40EBD" w:rsidRDefault="007140E4" w:rsidP="007140E4">
      <w:pPr>
        <w:numPr>
          <w:ilvl w:val="0"/>
          <w:numId w:val="12"/>
        </w:numPr>
        <w:spacing w:line="276" w:lineRule="auto"/>
        <w:rPr>
          <w:rFonts w:ascii="Arial" w:eastAsia="Times New Roman" w:hAnsi="Arial" w:cs="Arial"/>
          <w:bCs/>
          <w:sz w:val="22"/>
          <w:szCs w:val="22"/>
        </w:rPr>
      </w:pPr>
      <w:r w:rsidRPr="00F40EBD">
        <w:rPr>
          <w:rFonts w:ascii="Arial" w:eastAsia="Times New Roman" w:hAnsi="Arial" w:cs="Arial"/>
          <w:b/>
          <w:bCs/>
          <w:sz w:val="22"/>
          <w:szCs w:val="22"/>
        </w:rPr>
        <w:t>29</w:t>
      </w:r>
      <w:r>
        <w:rPr>
          <w:rFonts w:ascii="Arial" w:eastAsia="Times New Roman" w:hAnsi="Arial" w:cs="Arial"/>
          <w:b/>
          <w:bCs/>
          <w:sz w:val="22"/>
          <w:szCs w:val="22"/>
        </w:rPr>
        <w:t xml:space="preserve"> septiembre, </w:t>
      </w:r>
      <w:r w:rsidRPr="00F40EBD">
        <w:rPr>
          <w:rFonts w:ascii="Arial" w:eastAsia="Times New Roman" w:hAnsi="Arial" w:cs="Arial"/>
          <w:b/>
          <w:bCs/>
          <w:sz w:val="22"/>
          <w:szCs w:val="22"/>
        </w:rPr>
        <w:t>10.00 </w:t>
      </w:r>
    </w:p>
    <w:p w:rsidR="007140E4" w:rsidRPr="00F40EBD" w:rsidRDefault="007140E4" w:rsidP="007140E4">
      <w:pPr>
        <w:spacing w:line="276" w:lineRule="auto"/>
        <w:ind w:left="720"/>
        <w:rPr>
          <w:rFonts w:ascii="Arial" w:eastAsia="Times New Roman" w:hAnsi="Arial" w:cs="Arial"/>
          <w:bCs/>
          <w:sz w:val="22"/>
          <w:szCs w:val="22"/>
        </w:rPr>
      </w:pPr>
      <w:proofErr w:type="spellStart"/>
      <w:r w:rsidRPr="007140E4">
        <w:rPr>
          <w:rFonts w:ascii="Arial" w:eastAsia="Times New Roman" w:hAnsi="Arial" w:cs="Arial"/>
          <w:sz w:val="22"/>
          <w:szCs w:val="22"/>
          <w:lang w:val="en-US"/>
        </w:rPr>
        <w:t>Galería</w:t>
      </w:r>
      <w:proofErr w:type="spellEnd"/>
      <w:r w:rsidRPr="00AC6D36">
        <w:rPr>
          <w:rFonts w:ascii="Arial" w:eastAsia="Times New Roman" w:hAnsi="Arial" w:cs="Arial"/>
          <w:bCs/>
          <w:sz w:val="22"/>
          <w:szCs w:val="22"/>
        </w:rPr>
        <w:t xml:space="preserve"> Pad. 2 e 3 -</w:t>
      </w:r>
      <w:r>
        <w:rPr>
          <w:rFonts w:ascii="Arial" w:eastAsia="Times New Roman" w:hAnsi="Arial" w:cs="Arial"/>
          <w:b/>
          <w:bCs/>
          <w:sz w:val="22"/>
          <w:szCs w:val="22"/>
        </w:rPr>
        <w:t xml:space="preserve"> “Caring for Stone” </w:t>
      </w:r>
    </w:p>
    <w:p w:rsidR="007140E4" w:rsidRPr="00AC6D36" w:rsidRDefault="007140E4" w:rsidP="007140E4">
      <w:pPr>
        <w:spacing w:line="276" w:lineRule="auto"/>
        <w:ind w:left="720"/>
        <w:rPr>
          <w:rFonts w:ascii="Arial" w:eastAsia="Times New Roman" w:hAnsi="Arial" w:cs="Arial"/>
          <w:bCs/>
          <w:sz w:val="22"/>
          <w:szCs w:val="22"/>
          <w:lang w:val="en-US"/>
        </w:rPr>
      </w:pPr>
      <w:r w:rsidRPr="00AC6D36">
        <w:rPr>
          <w:rFonts w:ascii="Arial" w:eastAsia="Times New Roman" w:hAnsi="Arial" w:cs="Arial"/>
          <w:sz w:val="22"/>
          <w:szCs w:val="22"/>
          <w:lang w:val="en-US"/>
        </w:rPr>
        <w:t xml:space="preserve">Marco </w:t>
      </w:r>
      <w:proofErr w:type="spellStart"/>
      <w:r w:rsidRPr="00AC6D36">
        <w:rPr>
          <w:rFonts w:ascii="Arial" w:eastAsia="Times New Roman" w:hAnsi="Arial" w:cs="Arial"/>
          <w:sz w:val="22"/>
          <w:szCs w:val="22"/>
          <w:lang w:val="en-US"/>
        </w:rPr>
        <w:t>Galliozzi</w:t>
      </w:r>
      <w:proofErr w:type="spellEnd"/>
      <w:r w:rsidRPr="00AC6D36">
        <w:rPr>
          <w:rFonts w:ascii="Arial" w:eastAsia="Times New Roman" w:hAnsi="Arial" w:cs="Arial"/>
          <w:sz w:val="22"/>
          <w:szCs w:val="22"/>
          <w:lang w:val="en-US"/>
        </w:rPr>
        <w:t xml:space="preserve">, Sales Manager FILA Americas, Francesco </w:t>
      </w:r>
      <w:proofErr w:type="spellStart"/>
      <w:r w:rsidRPr="00AC6D36">
        <w:rPr>
          <w:rFonts w:ascii="Arial" w:eastAsia="Times New Roman" w:hAnsi="Arial" w:cs="Arial"/>
          <w:sz w:val="22"/>
          <w:szCs w:val="22"/>
          <w:lang w:val="en-US"/>
        </w:rPr>
        <w:t>Pettenon</w:t>
      </w:r>
      <w:proofErr w:type="spellEnd"/>
      <w:r w:rsidRPr="00AC6D36">
        <w:rPr>
          <w:rFonts w:ascii="Arial" w:eastAsia="Times New Roman" w:hAnsi="Arial" w:cs="Arial"/>
          <w:sz w:val="22"/>
          <w:szCs w:val="22"/>
          <w:lang w:val="en-US"/>
        </w:rPr>
        <w:t>, Managing &amp; Commercial Director FILA, Jeff Moen, Sales &amp; Marketing Director FILA Americas</w:t>
      </w:r>
      <w:r>
        <w:rPr>
          <w:rFonts w:ascii="Arial" w:eastAsia="Times New Roman" w:hAnsi="Arial" w:cs="Arial"/>
          <w:sz w:val="22"/>
          <w:szCs w:val="22"/>
          <w:lang w:val="en-US"/>
        </w:rPr>
        <w:t>.</w:t>
      </w:r>
    </w:p>
    <w:p w:rsidR="007140E4" w:rsidRPr="00AC6D36" w:rsidRDefault="007140E4" w:rsidP="007140E4">
      <w:pPr>
        <w:spacing w:line="276" w:lineRule="auto"/>
        <w:ind w:left="720"/>
        <w:rPr>
          <w:rFonts w:ascii="Arial" w:eastAsia="Times New Roman" w:hAnsi="Arial" w:cs="Arial"/>
          <w:bCs/>
          <w:sz w:val="22"/>
          <w:szCs w:val="22"/>
          <w:lang w:val="en-US"/>
        </w:rPr>
      </w:pPr>
      <w:r w:rsidRPr="00AC6D36">
        <w:rPr>
          <w:rFonts w:ascii="Arial" w:eastAsia="Times New Roman" w:hAnsi="Arial" w:cs="Arial"/>
          <w:bCs/>
          <w:sz w:val="22"/>
          <w:szCs w:val="22"/>
          <w:lang w:val="en-US"/>
        </w:rPr>
        <w:t> </w:t>
      </w:r>
    </w:p>
    <w:p w:rsidR="007140E4" w:rsidRDefault="007140E4" w:rsidP="007140E4">
      <w:pPr>
        <w:numPr>
          <w:ilvl w:val="0"/>
          <w:numId w:val="12"/>
        </w:numPr>
        <w:spacing w:line="276" w:lineRule="auto"/>
        <w:rPr>
          <w:rFonts w:ascii="Arial" w:eastAsia="Times New Roman" w:hAnsi="Arial" w:cs="Arial"/>
          <w:b/>
          <w:bCs/>
          <w:sz w:val="22"/>
          <w:szCs w:val="22"/>
        </w:rPr>
      </w:pPr>
      <w:r w:rsidRPr="00AC6D36">
        <w:rPr>
          <w:rFonts w:ascii="Arial" w:eastAsia="Times New Roman" w:hAnsi="Arial" w:cs="Arial"/>
          <w:b/>
          <w:bCs/>
          <w:sz w:val="22"/>
          <w:szCs w:val="22"/>
        </w:rPr>
        <w:t>29</w:t>
      </w:r>
      <w:r>
        <w:rPr>
          <w:rFonts w:ascii="Arial" w:eastAsia="Times New Roman" w:hAnsi="Arial" w:cs="Arial"/>
          <w:b/>
          <w:bCs/>
          <w:sz w:val="22"/>
          <w:szCs w:val="22"/>
        </w:rPr>
        <w:t xml:space="preserve"> septiembre</w:t>
      </w:r>
      <w:r w:rsidRPr="00AC6D36">
        <w:rPr>
          <w:rFonts w:ascii="Arial" w:eastAsia="Times New Roman" w:hAnsi="Arial" w:cs="Arial"/>
          <w:b/>
          <w:bCs/>
          <w:sz w:val="22"/>
          <w:szCs w:val="22"/>
        </w:rPr>
        <w:t xml:space="preserve">, 14.30 -16.30 </w:t>
      </w:r>
    </w:p>
    <w:p w:rsidR="007140E4" w:rsidRPr="000B297C" w:rsidRDefault="007140E4" w:rsidP="007140E4">
      <w:pPr>
        <w:spacing w:line="276" w:lineRule="auto"/>
        <w:ind w:left="720"/>
        <w:rPr>
          <w:rFonts w:ascii="Arial" w:eastAsia="Times New Roman" w:hAnsi="Arial" w:cs="Arial"/>
          <w:bCs/>
          <w:sz w:val="22"/>
          <w:szCs w:val="22"/>
          <w:lang w:val="en-US"/>
        </w:rPr>
      </w:pPr>
      <w:r w:rsidRPr="000B297C">
        <w:rPr>
          <w:rFonts w:ascii="Arial" w:eastAsia="Times New Roman" w:hAnsi="Arial" w:cs="Arial"/>
          <w:sz w:val="22"/>
          <w:szCs w:val="22"/>
          <w:lang w:val="en-US"/>
        </w:rPr>
        <w:t>Hall 1</w:t>
      </w:r>
      <w:r w:rsidRPr="000B297C">
        <w:rPr>
          <w:rFonts w:ascii="Arial" w:eastAsia="Times New Roman" w:hAnsi="Arial" w:cs="Arial"/>
          <w:bCs/>
          <w:sz w:val="22"/>
          <w:szCs w:val="22"/>
          <w:lang w:val="en-US"/>
        </w:rPr>
        <w:t xml:space="preserve"> </w:t>
      </w:r>
      <w:r w:rsidRPr="000B297C">
        <w:rPr>
          <w:rFonts w:ascii="Arial" w:eastAsia="Times New Roman" w:hAnsi="Arial" w:cs="Arial"/>
          <w:sz w:val="22"/>
          <w:szCs w:val="22"/>
          <w:lang w:val="en-US"/>
        </w:rPr>
        <w:t>Forum Area</w:t>
      </w:r>
      <w:r>
        <w:rPr>
          <w:rFonts w:ascii="Arial" w:eastAsia="Times New Roman" w:hAnsi="Arial" w:cs="Arial"/>
          <w:sz w:val="22"/>
          <w:szCs w:val="22"/>
          <w:lang w:val="en-US"/>
        </w:rPr>
        <w:t xml:space="preserve"> - </w:t>
      </w:r>
      <w:r w:rsidRPr="000B297C">
        <w:rPr>
          <w:rFonts w:ascii="Arial" w:eastAsia="Times New Roman" w:hAnsi="Arial" w:cs="Arial"/>
          <w:b/>
          <w:bCs/>
          <w:sz w:val="22"/>
          <w:szCs w:val="22"/>
        </w:rPr>
        <w:t>"</w:t>
      </w:r>
      <w:r w:rsidRPr="000B297C">
        <w:rPr>
          <w:rFonts w:ascii="Arial" w:eastAsia="Times New Roman" w:hAnsi="Arial" w:cs="Arial"/>
          <w:b/>
          <w:sz w:val="22"/>
          <w:szCs w:val="22"/>
        </w:rPr>
        <w:t>Stone meets design</w:t>
      </w:r>
      <w:r w:rsidRPr="000B297C">
        <w:rPr>
          <w:rFonts w:ascii="Arial" w:eastAsia="Times New Roman" w:hAnsi="Arial" w:cs="Arial"/>
          <w:b/>
          <w:bCs/>
          <w:sz w:val="22"/>
          <w:szCs w:val="22"/>
        </w:rPr>
        <w:t>"</w:t>
      </w:r>
      <w:r w:rsidRPr="000B297C">
        <w:rPr>
          <w:rFonts w:ascii="Arial" w:eastAsia="Times New Roman" w:hAnsi="Arial" w:cs="Arial"/>
          <w:bCs/>
          <w:sz w:val="22"/>
          <w:szCs w:val="22"/>
          <w:lang w:val="en-US"/>
        </w:rPr>
        <w:t xml:space="preserve"> </w:t>
      </w:r>
    </w:p>
    <w:p w:rsidR="007140E4" w:rsidRPr="000B297C" w:rsidRDefault="007140E4" w:rsidP="007140E4">
      <w:pPr>
        <w:spacing w:line="276" w:lineRule="auto"/>
        <w:ind w:left="720"/>
        <w:rPr>
          <w:rFonts w:ascii="Arial" w:eastAsia="Times New Roman" w:hAnsi="Arial" w:cs="Arial"/>
          <w:sz w:val="22"/>
          <w:szCs w:val="22"/>
          <w:lang w:val="it-IT"/>
        </w:rPr>
      </w:pPr>
      <w:r w:rsidRPr="000B297C">
        <w:rPr>
          <w:rFonts w:ascii="Arial" w:eastAsia="Times New Roman" w:hAnsi="Arial" w:cs="Arial"/>
          <w:sz w:val="22"/>
          <w:szCs w:val="22"/>
          <w:lang w:val="it-IT"/>
        </w:rPr>
        <w:t xml:space="preserve">Paolo </w:t>
      </w:r>
      <w:proofErr w:type="spellStart"/>
      <w:r w:rsidRPr="000B297C">
        <w:rPr>
          <w:rFonts w:ascii="Arial" w:eastAsia="Times New Roman" w:hAnsi="Arial" w:cs="Arial"/>
          <w:sz w:val="22"/>
          <w:szCs w:val="22"/>
          <w:lang w:val="it-IT"/>
        </w:rPr>
        <w:t>Zuliani</w:t>
      </w:r>
      <w:proofErr w:type="spellEnd"/>
      <w:r w:rsidRPr="000B297C">
        <w:rPr>
          <w:rFonts w:ascii="Arial" w:eastAsia="Times New Roman" w:hAnsi="Arial" w:cs="Arial"/>
          <w:sz w:val="22"/>
          <w:szCs w:val="22"/>
          <w:lang w:val="it-IT"/>
        </w:rPr>
        <w:t xml:space="preserve">, Responsabile FILA Service e FILA </w:t>
      </w:r>
      <w:proofErr w:type="spellStart"/>
      <w:r w:rsidRPr="000B297C">
        <w:rPr>
          <w:rFonts w:ascii="Arial" w:eastAsia="Times New Roman" w:hAnsi="Arial" w:cs="Arial"/>
          <w:sz w:val="22"/>
          <w:szCs w:val="22"/>
          <w:lang w:val="it-IT"/>
        </w:rPr>
        <w:t>Consulting</w:t>
      </w:r>
      <w:proofErr w:type="spellEnd"/>
      <w:r w:rsidRPr="000B297C">
        <w:rPr>
          <w:rFonts w:ascii="Arial" w:eastAsia="Times New Roman" w:hAnsi="Arial" w:cs="Arial"/>
          <w:sz w:val="22"/>
          <w:szCs w:val="22"/>
          <w:lang w:val="it-IT"/>
        </w:rPr>
        <w:t>.</w:t>
      </w:r>
    </w:p>
    <w:p w:rsidR="00FD1BE2" w:rsidRDefault="00FD1BE2" w:rsidP="00615C32">
      <w:pPr>
        <w:spacing w:line="276" w:lineRule="auto"/>
        <w:rPr>
          <w:rFonts w:ascii="Arial" w:hAnsi="Arial" w:cs="Arial"/>
          <w:caps/>
          <w:sz w:val="22"/>
          <w:szCs w:val="22"/>
        </w:rPr>
      </w:pPr>
    </w:p>
    <w:p w:rsidR="008C6E9D" w:rsidRPr="00615C32" w:rsidRDefault="008C6E9D" w:rsidP="001168C2">
      <w:pPr>
        <w:numPr>
          <w:ilvl w:val="0"/>
          <w:numId w:val="9"/>
        </w:numPr>
        <w:spacing w:line="276" w:lineRule="auto"/>
        <w:ind w:left="567" w:hanging="567"/>
        <w:rPr>
          <w:rFonts w:ascii="Arial" w:hAnsi="Arial" w:cs="Arial"/>
          <w:b/>
          <w:caps/>
          <w:sz w:val="22"/>
          <w:szCs w:val="22"/>
        </w:rPr>
      </w:pPr>
      <w:r>
        <w:rPr>
          <w:rFonts w:ascii="Arial" w:hAnsi="Arial"/>
          <w:caps/>
          <w:sz w:val="22"/>
          <w:szCs w:val="22"/>
        </w:rPr>
        <w:lastRenderedPageBreak/>
        <w:t>FILA</w:t>
      </w:r>
      <w:r>
        <w:rPr>
          <w:rFonts w:ascii="Arial" w:hAnsi="Arial"/>
          <w:b/>
          <w:caps/>
          <w:sz w:val="22"/>
          <w:szCs w:val="22"/>
        </w:rPr>
        <w:t xml:space="preserve">PW10, el protector pre-colocación anti-afloramiento </w:t>
      </w:r>
    </w:p>
    <w:p w:rsidR="008C6E9D" w:rsidRDefault="008C6E9D" w:rsidP="00615C32">
      <w:pPr>
        <w:spacing w:line="276" w:lineRule="auto"/>
        <w:ind w:left="720"/>
        <w:jc w:val="center"/>
        <w:rPr>
          <w:rFonts w:ascii="Arial" w:hAnsi="Arial" w:cs="Arial"/>
          <w:b/>
          <w:caps/>
        </w:rPr>
      </w:pPr>
    </w:p>
    <w:p w:rsidR="00F65328" w:rsidRDefault="00F65328" w:rsidP="00615C32">
      <w:pPr>
        <w:spacing w:line="276" w:lineRule="auto"/>
        <w:jc w:val="both"/>
        <w:rPr>
          <w:rFonts w:ascii="Arial" w:hAnsi="Arial" w:cs="Arial"/>
          <w:sz w:val="22"/>
          <w:szCs w:val="22"/>
        </w:rPr>
      </w:pPr>
      <w:r>
        <w:rPr>
          <w:rFonts w:ascii="Arial" w:hAnsi="Arial"/>
          <w:sz w:val="22"/>
          <w:szCs w:val="22"/>
        </w:rPr>
        <w:t>FILA</w:t>
      </w:r>
      <w:r>
        <w:rPr>
          <w:rFonts w:ascii="Arial" w:hAnsi="Arial"/>
          <w:b/>
          <w:sz w:val="22"/>
          <w:szCs w:val="22"/>
        </w:rPr>
        <w:t xml:space="preserve">PW10 es el protector pre-colocación </w:t>
      </w:r>
      <w:r>
        <w:rPr>
          <w:rFonts w:ascii="Arial" w:hAnsi="Arial"/>
          <w:sz w:val="22"/>
          <w:szCs w:val="22"/>
        </w:rPr>
        <w:t>contra el afloramiento de sales y otros agentes contaminantes, ideal para piedras naturales, granito, mármol, aglomerados, barro y materiales absorbentes colocados en pavimentos, escaleras y revestimientos. Es específico para profesionales de la colocación y post-colocación y se aplica sobre la cara posterior de las baldosas y placas: impide de manera definitiva el afloramiento de sales, tanino y sustancias ferrosas del sustrato a la superficie superior del material, y de esta manera previene la formación de desagradables aureolas y manchas.</w:t>
      </w:r>
    </w:p>
    <w:p w:rsidR="00615C32" w:rsidRPr="008C6E9D" w:rsidRDefault="00615C32" w:rsidP="00615C32">
      <w:pPr>
        <w:spacing w:line="276" w:lineRule="auto"/>
        <w:jc w:val="both"/>
        <w:rPr>
          <w:rFonts w:ascii="Arial" w:hAnsi="Arial" w:cs="Arial"/>
          <w:sz w:val="22"/>
          <w:szCs w:val="22"/>
        </w:rPr>
      </w:pPr>
    </w:p>
    <w:p w:rsidR="00FD1BE2" w:rsidRDefault="00F65328" w:rsidP="008C6E9D">
      <w:pPr>
        <w:spacing w:line="276" w:lineRule="auto"/>
        <w:jc w:val="both"/>
        <w:rPr>
          <w:rFonts w:ascii="Arial" w:hAnsi="Arial" w:cs="Arial"/>
          <w:sz w:val="22"/>
          <w:szCs w:val="22"/>
        </w:rPr>
      </w:pPr>
      <w:r>
        <w:rPr>
          <w:rFonts w:ascii="Arial" w:hAnsi="Arial"/>
          <w:sz w:val="22"/>
          <w:szCs w:val="22"/>
        </w:rPr>
        <w:t>FILA</w:t>
      </w:r>
      <w:r>
        <w:rPr>
          <w:rFonts w:ascii="Arial" w:hAnsi="Arial"/>
          <w:b/>
          <w:sz w:val="22"/>
          <w:szCs w:val="22"/>
        </w:rPr>
        <w:t>PW10</w:t>
      </w:r>
      <w:r>
        <w:rPr>
          <w:rFonts w:ascii="Arial" w:hAnsi="Arial"/>
          <w:sz w:val="22"/>
          <w:szCs w:val="22"/>
        </w:rPr>
        <w:t xml:space="preserve"> deja transpirar el material tratado porque no crea ninguna película superficial y no modifica las características de adherencia de la cola y de la junta, cualquiera sea la naturaleza de éstas, según confirman las pruebas de resistencia a la tracción (desprendimiento) realizadas por el Centro Cerámico de Bolonia de conformidad con la norma UNI EN 1348-2009. </w:t>
      </w:r>
    </w:p>
    <w:p w:rsidR="00FD1BE2" w:rsidRDefault="00FD1BE2" w:rsidP="008C6E9D">
      <w:pPr>
        <w:spacing w:line="276" w:lineRule="auto"/>
        <w:jc w:val="both"/>
        <w:rPr>
          <w:rFonts w:ascii="Arial" w:hAnsi="Arial" w:cs="Arial"/>
          <w:sz w:val="22"/>
          <w:szCs w:val="22"/>
        </w:rPr>
      </w:pPr>
    </w:p>
    <w:p w:rsidR="001168C2" w:rsidRDefault="00F65328" w:rsidP="008C6E9D">
      <w:pPr>
        <w:spacing w:line="276" w:lineRule="auto"/>
        <w:jc w:val="both"/>
        <w:rPr>
          <w:rFonts w:ascii="Arial" w:hAnsi="Arial" w:cs="Arial"/>
          <w:sz w:val="22"/>
          <w:szCs w:val="22"/>
        </w:rPr>
      </w:pPr>
      <w:r>
        <w:rPr>
          <w:rFonts w:ascii="Arial" w:hAnsi="Arial"/>
          <w:sz w:val="22"/>
          <w:szCs w:val="22"/>
        </w:rPr>
        <w:t xml:space="preserve">Se suministra listo para usar y se aplica sobre la superficie posterior bien limpia y seca, con una brocha o una bomba airless, de manera continua y homogénea. Después de 24 horas de secado, las baldosas y las placas se pueden colocar. </w:t>
      </w:r>
    </w:p>
    <w:p w:rsidR="00F65328" w:rsidRDefault="00F65328" w:rsidP="008C6E9D">
      <w:pPr>
        <w:spacing w:line="276" w:lineRule="auto"/>
        <w:jc w:val="both"/>
        <w:rPr>
          <w:rFonts w:ascii="Arial" w:hAnsi="Arial" w:cs="Arial"/>
          <w:sz w:val="22"/>
          <w:szCs w:val="22"/>
        </w:rPr>
      </w:pPr>
      <w:r>
        <w:rPr>
          <w:rFonts w:ascii="Arial" w:hAnsi="Arial"/>
          <w:sz w:val="22"/>
          <w:szCs w:val="22"/>
        </w:rPr>
        <w:t>Viene en bidones de 5 litros y con un solo litro de producto es posible proteger 10-15 m2 de superficie.</w:t>
      </w:r>
    </w:p>
    <w:p w:rsidR="008C6E9D" w:rsidRPr="008C6E9D" w:rsidRDefault="00F65328" w:rsidP="008C6E9D">
      <w:pPr>
        <w:spacing w:line="276" w:lineRule="auto"/>
        <w:jc w:val="both"/>
        <w:rPr>
          <w:rFonts w:ascii="Arial" w:hAnsi="Arial" w:cs="Arial"/>
          <w:sz w:val="22"/>
          <w:szCs w:val="22"/>
        </w:rPr>
      </w:pPr>
      <w:r>
        <w:rPr>
          <w:rFonts w:ascii="Arial" w:hAnsi="Arial"/>
          <w:sz w:val="22"/>
          <w:szCs w:val="22"/>
        </w:rPr>
        <w:t>FILA</w:t>
      </w:r>
      <w:r>
        <w:rPr>
          <w:rFonts w:ascii="Arial" w:hAnsi="Arial"/>
          <w:b/>
          <w:sz w:val="22"/>
          <w:szCs w:val="22"/>
        </w:rPr>
        <w:t>PW10</w:t>
      </w:r>
      <w:r>
        <w:rPr>
          <w:rFonts w:ascii="Arial" w:hAnsi="Arial"/>
          <w:sz w:val="22"/>
          <w:szCs w:val="22"/>
        </w:rPr>
        <w:t xml:space="preserve"> es un protector a base de agua de FILA Green Line, la línea de bajo impacto ambiental que incluye productos a base de agua y de muy bajas emisiones de COV (compuestos orgánicos volátiles).</w:t>
      </w:r>
    </w:p>
    <w:p w:rsidR="008C6E9D" w:rsidRDefault="008C6E9D" w:rsidP="008C6E9D">
      <w:pPr>
        <w:spacing w:line="276" w:lineRule="auto"/>
        <w:jc w:val="both"/>
        <w:rPr>
          <w:rFonts w:ascii="Arial" w:hAnsi="Arial" w:cs="Arial"/>
        </w:rPr>
      </w:pPr>
    </w:p>
    <w:p w:rsidR="001168C2" w:rsidRPr="008C6E9D" w:rsidRDefault="001168C2" w:rsidP="008C6E9D">
      <w:pPr>
        <w:spacing w:line="276" w:lineRule="auto"/>
        <w:jc w:val="both"/>
        <w:rPr>
          <w:rFonts w:ascii="Arial" w:hAnsi="Arial" w:cs="Arial"/>
        </w:rPr>
      </w:pPr>
    </w:p>
    <w:p w:rsidR="00CE5A9D" w:rsidRPr="00615C32" w:rsidRDefault="008C6E9D" w:rsidP="001168C2">
      <w:pPr>
        <w:pStyle w:val="Titolo1"/>
        <w:numPr>
          <w:ilvl w:val="0"/>
          <w:numId w:val="9"/>
        </w:numPr>
        <w:spacing w:before="0" w:beforeAutospacing="0" w:after="0" w:afterAutospacing="0" w:line="276" w:lineRule="auto"/>
        <w:ind w:hanging="720"/>
        <w:jc w:val="both"/>
        <w:rPr>
          <w:rFonts w:ascii="Arial" w:eastAsia="MS Mincho" w:hAnsi="Arial" w:cs="Arial"/>
          <w:bCs w:val="0"/>
          <w:caps/>
          <w:kern w:val="0"/>
          <w:sz w:val="22"/>
          <w:szCs w:val="22"/>
        </w:rPr>
      </w:pPr>
      <w:r>
        <w:rPr>
          <w:rFonts w:ascii="Arial" w:hAnsi="Arial"/>
          <w:bCs w:val="0"/>
          <w:caps/>
          <w:sz w:val="22"/>
          <w:szCs w:val="22"/>
        </w:rPr>
        <w:t xml:space="preserve">El mármol resplandece con </w:t>
      </w:r>
      <w:r>
        <w:rPr>
          <w:rFonts w:ascii="Arial" w:hAnsi="Arial"/>
          <w:b w:val="0"/>
          <w:bCs w:val="0"/>
          <w:caps/>
          <w:sz w:val="22"/>
          <w:szCs w:val="22"/>
        </w:rPr>
        <w:t>FILA</w:t>
      </w:r>
      <w:r>
        <w:rPr>
          <w:rFonts w:ascii="Arial" w:hAnsi="Arial"/>
          <w:bCs w:val="0"/>
          <w:caps/>
          <w:sz w:val="22"/>
          <w:szCs w:val="22"/>
        </w:rPr>
        <w:t>MARBLE AID, el nuevo tratamiento protector antiácido y antimancha con acabado brillante para profesionales</w:t>
      </w:r>
    </w:p>
    <w:p w:rsidR="008C6E9D" w:rsidRPr="00615C32" w:rsidRDefault="008C6E9D" w:rsidP="00CE5A9D">
      <w:pPr>
        <w:pStyle w:val="Titolo1"/>
        <w:spacing w:before="0" w:beforeAutospacing="0" w:after="0" w:afterAutospacing="0" w:line="276" w:lineRule="auto"/>
        <w:jc w:val="both"/>
        <w:rPr>
          <w:rFonts w:ascii="Arial" w:eastAsia="MS Mincho" w:hAnsi="Arial"/>
          <w:b w:val="0"/>
          <w:bCs w:val="0"/>
          <w:kern w:val="0"/>
          <w:sz w:val="22"/>
          <w:szCs w:val="22"/>
        </w:rPr>
      </w:pPr>
    </w:p>
    <w:p w:rsidR="00CE5A9D" w:rsidRPr="008C6E9D" w:rsidRDefault="00CE5A9D" w:rsidP="00CE5A9D">
      <w:pPr>
        <w:pStyle w:val="Titolo1"/>
        <w:spacing w:before="0" w:beforeAutospacing="0" w:after="0" w:afterAutospacing="0" w:line="276" w:lineRule="auto"/>
        <w:jc w:val="both"/>
        <w:rPr>
          <w:rFonts w:ascii="Arial" w:hAnsi="Arial"/>
          <w:sz w:val="22"/>
          <w:szCs w:val="22"/>
        </w:rPr>
      </w:pPr>
      <w:r>
        <w:rPr>
          <w:rFonts w:ascii="Arial" w:hAnsi="Arial"/>
          <w:b w:val="0"/>
          <w:bCs w:val="0"/>
          <w:sz w:val="22"/>
          <w:szCs w:val="22"/>
        </w:rPr>
        <w:t xml:space="preserve">El mármol es la piedra preciada más utilizada en la construcción: el valor estético, las vetas, la delicadeza de sus colores y un brillo especial lo convierten en uno de los materiales elegidos con mayor frecuencia para el revestimiento de distintos tipos de superficie. </w:t>
      </w:r>
    </w:p>
    <w:p w:rsidR="00CE5A9D" w:rsidRPr="008C6E9D" w:rsidRDefault="00CE5A9D" w:rsidP="00CE5A9D">
      <w:pPr>
        <w:spacing w:line="276" w:lineRule="auto"/>
        <w:jc w:val="both"/>
        <w:rPr>
          <w:rFonts w:ascii="Arial" w:hAnsi="Arial"/>
          <w:sz w:val="22"/>
          <w:szCs w:val="22"/>
        </w:rPr>
      </w:pPr>
      <w:r>
        <w:rPr>
          <w:rFonts w:ascii="Arial" w:hAnsi="Arial"/>
          <w:sz w:val="22"/>
          <w:szCs w:val="22"/>
        </w:rPr>
        <w:t>Las encimeras de la cocina y del baño están naturalmente más expuestas a las sustancias ácidas que corroen el brillo y dejan la superficie arruinada y opaca. Para disfrutar de las cualidades estéticas de este material con total serenidad, FILA Surface Care Solutions ha desarrollado FILA</w:t>
      </w:r>
      <w:r>
        <w:rPr>
          <w:rFonts w:ascii="Arial" w:hAnsi="Arial"/>
          <w:b/>
          <w:sz w:val="22"/>
          <w:szCs w:val="22"/>
        </w:rPr>
        <w:t>MARBLE</w:t>
      </w:r>
      <w:r>
        <w:rPr>
          <w:rFonts w:ascii="Arial" w:hAnsi="Arial"/>
          <w:sz w:val="22"/>
          <w:szCs w:val="22"/>
        </w:rPr>
        <w:t xml:space="preserve"> </w:t>
      </w:r>
      <w:r>
        <w:rPr>
          <w:rFonts w:ascii="Arial" w:hAnsi="Arial"/>
          <w:b/>
          <w:sz w:val="22"/>
          <w:szCs w:val="22"/>
        </w:rPr>
        <w:t>AID</w:t>
      </w:r>
      <w:r>
        <w:rPr>
          <w:rFonts w:ascii="Arial" w:hAnsi="Arial"/>
          <w:sz w:val="22"/>
          <w:szCs w:val="22"/>
        </w:rPr>
        <w:t>, el protector antiácido y antimancha con acabado brillante ideal para encimeras y superficies de trabajo realizadas en mármol y piedras naturales.</w:t>
      </w:r>
    </w:p>
    <w:p w:rsidR="00CE5A9D" w:rsidRPr="008C6E9D" w:rsidRDefault="00CE5A9D" w:rsidP="00CE5A9D">
      <w:pPr>
        <w:spacing w:line="276" w:lineRule="auto"/>
        <w:jc w:val="both"/>
        <w:rPr>
          <w:rFonts w:ascii="Arial" w:hAnsi="Arial"/>
          <w:sz w:val="22"/>
          <w:szCs w:val="22"/>
        </w:rPr>
      </w:pPr>
    </w:p>
    <w:p w:rsidR="00CE5A9D" w:rsidRPr="008C6E9D" w:rsidRDefault="00CE5A9D" w:rsidP="00CE5A9D">
      <w:pPr>
        <w:spacing w:line="276" w:lineRule="auto"/>
        <w:jc w:val="both"/>
        <w:rPr>
          <w:rFonts w:ascii="Arial" w:hAnsi="Arial"/>
          <w:sz w:val="22"/>
          <w:szCs w:val="22"/>
        </w:rPr>
      </w:pPr>
      <w:r>
        <w:rPr>
          <w:rFonts w:ascii="Arial" w:hAnsi="Arial"/>
          <w:sz w:val="22"/>
          <w:szCs w:val="22"/>
        </w:rPr>
        <w:t>FILA</w:t>
      </w:r>
      <w:r>
        <w:rPr>
          <w:rFonts w:ascii="Arial" w:hAnsi="Arial"/>
          <w:b/>
          <w:sz w:val="22"/>
          <w:szCs w:val="22"/>
        </w:rPr>
        <w:t>MARBLE</w:t>
      </w:r>
      <w:r>
        <w:rPr>
          <w:rFonts w:ascii="Arial" w:hAnsi="Arial"/>
          <w:sz w:val="22"/>
          <w:szCs w:val="22"/>
        </w:rPr>
        <w:t xml:space="preserve"> </w:t>
      </w:r>
      <w:r>
        <w:rPr>
          <w:rFonts w:ascii="Arial" w:hAnsi="Arial"/>
          <w:b/>
          <w:sz w:val="22"/>
          <w:szCs w:val="22"/>
        </w:rPr>
        <w:t>AID</w:t>
      </w:r>
      <w:r>
        <w:rPr>
          <w:rFonts w:ascii="Arial" w:hAnsi="Arial"/>
          <w:sz w:val="22"/>
          <w:szCs w:val="22"/>
        </w:rPr>
        <w:t xml:space="preserve"> asegura una alta protección antiácido y antimancha a las superficies delicadas sujetas a desgaste cotidiano, como mesas y áreas en contacto frecuente con alimentos o sustancias ácidas: por sus características técnicas, es adecuado para el contacto alimentario en </w:t>
      </w:r>
      <w:r>
        <w:rPr>
          <w:rFonts w:ascii="Arial" w:hAnsi="Arial"/>
          <w:sz w:val="22"/>
          <w:szCs w:val="22"/>
        </w:rPr>
        <w:lastRenderedPageBreak/>
        <w:t>total seguridad. Se puede aplicar tanto a materiales nuevos como a materiales ya tratados, incluso en exteriores, porque no es afectado por los rayos ultravioletas y resiste las variaciones térmicas.</w:t>
      </w:r>
    </w:p>
    <w:p w:rsidR="001168C2" w:rsidRDefault="00CE5A9D" w:rsidP="00CE5A9D">
      <w:pPr>
        <w:spacing w:line="276" w:lineRule="auto"/>
        <w:jc w:val="both"/>
        <w:rPr>
          <w:rFonts w:ascii="Arial" w:hAnsi="Arial"/>
          <w:sz w:val="22"/>
          <w:szCs w:val="22"/>
        </w:rPr>
      </w:pPr>
      <w:r>
        <w:rPr>
          <w:rFonts w:ascii="Arial" w:hAnsi="Arial"/>
          <w:sz w:val="22"/>
          <w:szCs w:val="22"/>
        </w:rPr>
        <w:t xml:space="preserve">El nuevo tratamiento de FILA se basa en la </w:t>
      </w:r>
      <w:r>
        <w:rPr>
          <w:rFonts w:ascii="Arial" w:hAnsi="Arial"/>
          <w:i/>
          <w:sz w:val="22"/>
          <w:szCs w:val="22"/>
        </w:rPr>
        <w:t>Micro Coating Tecnology</w:t>
      </w:r>
      <w:r>
        <w:rPr>
          <w:rFonts w:ascii="Arial" w:hAnsi="Arial"/>
          <w:sz w:val="22"/>
          <w:szCs w:val="22"/>
        </w:rPr>
        <w:t xml:space="preserve">: se genera una capa fina resistente a las agresiones ácidas y a la absorción de la suciedad, que no se descolora y no amarillea con el envejecimiento ni por acción de los rayos solares; además, da un acabado brillante a la superficie tratada, mejorando el </w:t>
      </w:r>
      <w:r>
        <w:rPr>
          <w:rFonts w:ascii="Arial" w:hAnsi="Arial"/>
          <w:i/>
          <w:sz w:val="22"/>
          <w:szCs w:val="22"/>
        </w:rPr>
        <w:t>gloss</w:t>
      </w:r>
      <w:r>
        <w:rPr>
          <w:rFonts w:ascii="Arial" w:hAnsi="Arial"/>
          <w:sz w:val="22"/>
          <w:szCs w:val="22"/>
        </w:rPr>
        <w:t xml:space="preserve"> respecto del material no tratado. </w:t>
      </w:r>
    </w:p>
    <w:p w:rsidR="001168C2" w:rsidRDefault="001168C2" w:rsidP="00CE5A9D">
      <w:pPr>
        <w:spacing w:line="276" w:lineRule="auto"/>
        <w:jc w:val="both"/>
        <w:rPr>
          <w:rFonts w:ascii="Arial" w:hAnsi="Arial"/>
          <w:sz w:val="22"/>
          <w:szCs w:val="22"/>
        </w:rPr>
      </w:pPr>
    </w:p>
    <w:p w:rsidR="00CE5A9D" w:rsidRPr="008C6E9D" w:rsidRDefault="00CE5A9D" w:rsidP="00CE5A9D">
      <w:pPr>
        <w:spacing w:line="276" w:lineRule="auto"/>
        <w:jc w:val="both"/>
        <w:rPr>
          <w:rFonts w:ascii="Arial" w:hAnsi="Arial"/>
          <w:sz w:val="22"/>
          <w:szCs w:val="22"/>
        </w:rPr>
      </w:pPr>
      <w:r>
        <w:rPr>
          <w:rFonts w:ascii="Arial" w:hAnsi="Arial"/>
          <w:sz w:val="22"/>
          <w:szCs w:val="22"/>
        </w:rPr>
        <w:t>FILA</w:t>
      </w:r>
      <w:r>
        <w:rPr>
          <w:rFonts w:ascii="Arial" w:hAnsi="Arial"/>
          <w:b/>
          <w:sz w:val="22"/>
          <w:szCs w:val="22"/>
        </w:rPr>
        <w:t>MARBLE</w:t>
      </w:r>
      <w:r>
        <w:rPr>
          <w:rFonts w:ascii="Arial" w:hAnsi="Arial"/>
          <w:sz w:val="22"/>
          <w:szCs w:val="22"/>
        </w:rPr>
        <w:t xml:space="preserve"> </w:t>
      </w:r>
      <w:r>
        <w:rPr>
          <w:rFonts w:ascii="Arial" w:hAnsi="Arial"/>
          <w:b/>
          <w:sz w:val="22"/>
          <w:szCs w:val="22"/>
        </w:rPr>
        <w:t xml:space="preserve">AID </w:t>
      </w:r>
      <w:r>
        <w:rPr>
          <w:rFonts w:ascii="Arial" w:hAnsi="Arial"/>
          <w:sz w:val="22"/>
          <w:szCs w:val="22"/>
        </w:rPr>
        <w:t xml:space="preserve">es un producto a base de agua </w:t>
      </w:r>
      <w:r>
        <w:rPr>
          <w:rFonts w:ascii="Arial" w:hAnsi="Arial"/>
          <w:b/>
          <w:sz w:val="22"/>
          <w:szCs w:val="22"/>
        </w:rPr>
        <w:t>bicomponente,</w:t>
      </w:r>
      <w:r>
        <w:rPr>
          <w:rFonts w:ascii="Arial" w:hAnsi="Arial"/>
          <w:sz w:val="22"/>
          <w:szCs w:val="22"/>
        </w:rPr>
        <w:t xml:space="preserve"> compuesto por un activador y un protector antiácido; es </w:t>
      </w:r>
      <w:r>
        <w:rPr>
          <w:rFonts w:ascii="Arial" w:hAnsi="Arial"/>
          <w:b/>
          <w:sz w:val="22"/>
          <w:szCs w:val="22"/>
        </w:rPr>
        <w:t>fácil de aplicar</w:t>
      </w:r>
      <w:r>
        <w:rPr>
          <w:rFonts w:ascii="Arial" w:hAnsi="Arial"/>
          <w:sz w:val="22"/>
          <w:szCs w:val="22"/>
        </w:rPr>
        <w:t xml:space="preserve">, de quitar y de reparar cuando la película se ve desgastada, y se puede volver a aplicar sin problemas. </w:t>
      </w:r>
    </w:p>
    <w:p w:rsidR="00CE5A9D" w:rsidRPr="008C6E9D" w:rsidRDefault="00CE5A9D" w:rsidP="00CE5A9D">
      <w:pPr>
        <w:spacing w:line="276" w:lineRule="auto"/>
        <w:jc w:val="both"/>
        <w:rPr>
          <w:rFonts w:ascii="Arial" w:hAnsi="Arial"/>
          <w:sz w:val="22"/>
          <w:szCs w:val="22"/>
        </w:rPr>
      </w:pPr>
      <w:r>
        <w:rPr>
          <w:rFonts w:ascii="Arial" w:hAnsi="Arial"/>
          <w:sz w:val="22"/>
          <w:szCs w:val="22"/>
        </w:rPr>
        <w:t>En caso de contacto con sustancias que manchan, FILA</w:t>
      </w:r>
      <w:r>
        <w:rPr>
          <w:rFonts w:ascii="Arial" w:hAnsi="Arial"/>
          <w:b/>
          <w:sz w:val="22"/>
          <w:szCs w:val="22"/>
        </w:rPr>
        <w:t>MARBLE</w:t>
      </w:r>
      <w:r>
        <w:rPr>
          <w:rFonts w:ascii="Arial" w:hAnsi="Arial"/>
          <w:sz w:val="22"/>
          <w:szCs w:val="22"/>
        </w:rPr>
        <w:t xml:space="preserve"> </w:t>
      </w:r>
      <w:r>
        <w:rPr>
          <w:rFonts w:ascii="Arial" w:hAnsi="Arial"/>
          <w:b/>
          <w:sz w:val="22"/>
          <w:szCs w:val="22"/>
        </w:rPr>
        <w:t>AID</w:t>
      </w:r>
      <w:r>
        <w:rPr>
          <w:rFonts w:ascii="Arial" w:hAnsi="Arial"/>
          <w:sz w:val="22"/>
          <w:szCs w:val="22"/>
        </w:rPr>
        <w:t xml:space="preserve"> protege la superficie contra los ácidos y las manchas más comunes, sin que el material sufra daños o alteraciones visibles.</w:t>
      </w:r>
    </w:p>
    <w:p w:rsidR="00CE5A9D" w:rsidRPr="008C6E9D" w:rsidRDefault="00CE5A9D" w:rsidP="00CE5A9D">
      <w:pPr>
        <w:spacing w:line="276" w:lineRule="auto"/>
        <w:jc w:val="both"/>
        <w:rPr>
          <w:rFonts w:ascii="Arial" w:hAnsi="Arial"/>
          <w:caps/>
          <w:sz w:val="22"/>
          <w:szCs w:val="22"/>
        </w:rPr>
      </w:pPr>
      <w:r>
        <w:rPr>
          <w:rFonts w:ascii="Arial" w:hAnsi="Arial"/>
          <w:sz w:val="22"/>
          <w:szCs w:val="22"/>
        </w:rPr>
        <w:t>Este innovador producto de FILA protege a las personas y al ambiente en pleno respeto de las normas COV (compuestos orgánicos volátiles). El nuevo protector antiácido y antimancha de bajas emisiones COV contribuye a generar condiciones de trabajo y ambientales salubres en plena seguridad.</w:t>
      </w:r>
    </w:p>
    <w:p w:rsidR="00CE5A9D" w:rsidRPr="008C6E9D" w:rsidRDefault="00CE5A9D" w:rsidP="00CE5A9D">
      <w:pPr>
        <w:spacing w:line="276" w:lineRule="auto"/>
        <w:jc w:val="both"/>
        <w:rPr>
          <w:rFonts w:ascii="Arial" w:hAnsi="Arial"/>
          <w:b/>
          <w:sz w:val="22"/>
          <w:szCs w:val="22"/>
        </w:rPr>
      </w:pPr>
    </w:p>
    <w:p w:rsidR="00CE5A9D" w:rsidRPr="008C6E9D" w:rsidRDefault="00CE5A9D" w:rsidP="00CE5A9D">
      <w:pPr>
        <w:spacing w:line="276" w:lineRule="auto"/>
        <w:jc w:val="both"/>
        <w:rPr>
          <w:rFonts w:ascii="Arial" w:hAnsi="Arial"/>
          <w:b/>
          <w:sz w:val="22"/>
          <w:szCs w:val="22"/>
        </w:rPr>
      </w:pPr>
      <w:r>
        <w:rPr>
          <w:rFonts w:ascii="Arial" w:hAnsi="Arial"/>
          <w:b/>
          <w:sz w:val="22"/>
          <w:szCs w:val="22"/>
        </w:rPr>
        <w:t>CÓMO SE UTILIZA</w:t>
      </w:r>
    </w:p>
    <w:p w:rsidR="00FD1BE2" w:rsidRDefault="00FD1BE2" w:rsidP="00CE5A9D">
      <w:pPr>
        <w:spacing w:line="276" w:lineRule="auto"/>
        <w:jc w:val="both"/>
        <w:rPr>
          <w:rFonts w:ascii="Arial" w:hAnsi="Arial"/>
          <w:sz w:val="22"/>
          <w:szCs w:val="22"/>
        </w:rPr>
      </w:pPr>
    </w:p>
    <w:p w:rsidR="00CE5A9D" w:rsidRDefault="00CE5A9D" w:rsidP="00CE5A9D">
      <w:pPr>
        <w:spacing w:line="276" w:lineRule="auto"/>
        <w:jc w:val="both"/>
        <w:rPr>
          <w:rFonts w:ascii="Arial" w:hAnsi="Arial"/>
          <w:sz w:val="22"/>
          <w:szCs w:val="22"/>
        </w:rPr>
      </w:pPr>
      <w:r>
        <w:rPr>
          <w:rFonts w:ascii="Arial" w:hAnsi="Arial"/>
          <w:sz w:val="22"/>
          <w:szCs w:val="22"/>
        </w:rPr>
        <w:t xml:space="preserve">Verter todo el contenido del frasco de ACTIVADOR en el frasco del PROTECTOR ANTIÁCIDO, agitar y esperar unos minutos; repetir la operación después de 2-3 minutos. Sobre la superficie limpia y seca extender uniformemente una capa ligera de producto con una borla de pelo corto limpia (se recomienda una borla de muaré). </w:t>
      </w:r>
    </w:p>
    <w:p w:rsidR="00615C32" w:rsidRPr="008C6E9D" w:rsidRDefault="00CE5A9D" w:rsidP="00CE5A9D">
      <w:pPr>
        <w:spacing w:line="276" w:lineRule="auto"/>
        <w:jc w:val="both"/>
        <w:rPr>
          <w:rFonts w:ascii="Arial" w:hAnsi="Arial"/>
          <w:sz w:val="22"/>
          <w:szCs w:val="22"/>
        </w:rPr>
      </w:pPr>
      <w:r>
        <w:rPr>
          <w:rFonts w:ascii="Arial" w:hAnsi="Arial"/>
          <w:sz w:val="22"/>
          <w:szCs w:val="22"/>
        </w:rPr>
        <w:t>En caso de superficies de alta absorción, aplicar una mano de FILA</w:t>
      </w:r>
      <w:r>
        <w:rPr>
          <w:rFonts w:ascii="Arial" w:hAnsi="Arial"/>
          <w:b/>
          <w:sz w:val="22"/>
          <w:szCs w:val="22"/>
        </w:rPr>
        <w:t>MP90</w:t>
      </w:r>
      <w:r>
        <w:rPr>
          <w:rFonts w:ascii="Arial" w:hAnsi="Arial"/>
          <w:sz w:val="22"/>
          <w:szCs w:val="22"/>
        </w:rPr>
        <w:t xml:space="preserve"> </w:t>
      </w:r>
      <w:r>
        <w:rPr>
          <w:rFonts w:ascii="Arial" w:hAnsi="Arial"/>
          <w:b/>
          <w:sz w:val="22"/>
          <w:szCs w:val="22"/>
        </w:rPr>
        <w:t>ECO PLUS</w:t>
      </w:r>
      <w:r>
        <w:rPr>
          <w:rFonts w:ascii="Arial" w:hAnsi="Arial"/>
          <w:sz w:val="22"/>
          <w:szCs w:val="22"/>
        </w:rPr>
        <w:t xml:space="preserve"> antes del tratamiento con FILA</w:t>
      </w:r>
      <w:r>
        <w:rPr>
          <w:rFonts w:ascii="Arial" w:hAnsi="Arial"/>
          <w:b/>
          <w:sz w:val="22"/>
          <w:szCs w:val="22"/>
        </w:rPr>
        <w:t>MARBLE</w:t>
      </w:r>
      <w:r>
        <w:rPr>
          <w:rFonts w:ascii="Arial" w:hAnsi="Arial"/>
          <w:sz w:val="22"/>
          <w:szCs w:val="22"/>
        </w:rPr>
        <w:t xml:space="preserve"> </w:t>
      </w:r>
      <w:r>
        <w:rPr>
          <w:rFonts w:ascii="Arial" w:hAnsi="Arial"/>
          <w:b/>
          <w:sz w:val="22"/>
          <w:szCs w:val="22"/>
        </w:rPr>
        <w:t>AID</w:t>
      </w:r>
      <w:r>
        <w:rPr>
          <w:rFonts w:ascii="Arial" w:hAnsi="Arial"/>
          <w:sz w:val="22"/>
          <w:szCs w:val="22"/>
        </w:rPr>
        <w:t>.</w:t>
      </w:r>
    </w:p>
    <w:p w:rsidR="00615C32" w:rsidRPr="008C6E9D" w:rsidRDefault="00CE5A9D" w:rsidP="00CE5A9D">
      <w:pPr>
        <w:spacing w:line="276" w:lineRule="auto"/>
        <w:jc w:val="both"/>
        <w:rPr>
          <w:rFonts w:ascii="Arial" w:hAnsi="Arial"/>
          <w:sz w:val="22"/>
          <w:szCs w:val="22"/>
        </w:rPr>
      </w:pPr>
      <w:r>
        <w:rPr>
          <w:rFonts w:ascii="Arial" w:hAnsi="Arial"/>
          <w:sz w:val="22"/>
          <w:szCs w:val="22"/>
        </w:rPr>
        <w:t>Si la película se daña, es posible restablecer el tratamiento antiácido; previamente hay que eliminar la capa con limpiador en gel a base de agua FILA</w:t>
      </w:r>
      <w:r>
        <w:rPr>
          <w:rFonts w:ascii="Arial" w:hAnsi="Arial"/>
          <w:b/>
          <w:sz w:val="22"/>
          <w:szCs w:val="22"/>
        </w:rPr>
        <w:t>NOPAINT</w:t>
      </w:r>
      <w:r>
        <w:rPr>
          <w:rFonts w:ascii="Arial" w:hAnsi="Arial"/>
          <w:sz w:val="22"/>
          <w:szCs w:val="22"/>
        </w:rPr>
        <w:t xml:space="preserve"> </w:t>
      </w:r>
      <w:r>
        <w:rPr>
          <w:rFonts w:ascii="Arial" w:hAnsi="Arial"/>
          <w:b/>
          <w:sz w:val="22"/>
          <w:szCs w:val="22"/>
        </w:rPr>
        <w:t>STAR</w:t>
      </w:r>
      <w:r>
        <w:rPr>
          <w:rFonts w:ascii="Arial" w:hAnsi="Arial"/>
          <w:sz w:val="22"/>
          <w:szCs w:val="22"/>
        </w:rPr>
        <w:t xml:space="preserve">. </w:t>
      </w:r>
    </w:p>
    <w:p w:rsidR="00F32E95" w:rsidRPr="00FC37D1" w:rsidRDefault="00FC37D1" w:rsidP="00615C32">
      <w:pPr>
        <w:spacing w:after="120" w:line="276" w:lineRule="auto"/>
        <w:jc w:val="both"/>
        <w:rPr>
          <w:rFonts w:ascii="Arial" w:hAnsi="Arial"/>
          <w:b/>
          <w:sz w:val="22"/>
          <w:szCs w:val="22"/>
        </w:rPr>
      </w:pPr>
      <w:r>
        <w:rPr>
          <w:rFonts w:ascii="Arial" w:hAnsi="Arial"/>
          <w:b/>
          <w:sz w:val="22"/>
          <w:szCs w:val="22"/>
        </w:rPr>
        <w:t xml:space="preserve">El producto está disponible bajo petición. Consultar con los referentes comerciales FILA correspondientes al mercado de referencia. </w:t>
      </w:r>
    </w:p>
    <w:p w:rsidR="00FC37D1" w:rsidRPr="004455C9" w:rsidRDefault="00FC37D1" w:rsidP="00615C32">
      <w:pPr>
        <w:spacing w:after="120" w:line="276" w:lineRule="auto"/>
        <w:jc w:val="both"/>
      </w:pPr>
    </w:p>
    <w:p w:rsidR="00705EB8" w:rsidRPr="00FC37D1" w:rsidRDefault="00705EB8" w:rsidP="00FC37D1">
      <w:pPr>
        <w:numPr>
          <w:ilvl w:val="0"/>
          <w:numId w:val="9"/>
        </w:numPr>
        <w:ind w:left="567" w:hanging="567"/>
        <w:jc w:val="both"/>
        <w:rPr>
          <w:rFonts w:ascii="Arial" w:hAnsi="Arial" w:cs="Arial"/>
          <w:b/>
          <w:caps/>
          <w:kern w:val="22"/>
          <w:sz w:val="22"/>
          <w:szCs w:val="22"/>
        </w:rPr>
      </w:pPr>
      <w:r>
        <w:rPr>
          <w:rFonts w:ascii="Arial" w:hAnsi="Arial"/>
          <w:b/>
          <w:bCs/>
          <w:caps/>
          <w:sz w:val="22"/>
          <w:szCs w:val="22"/>
        </w:rPr>
        <w:t xml:space="preserve">De Fila Project, un método de evaluación de la resistencia a las manchas de las piedras naturales </w:t>
      </w:r>
      <w:r>
        <w:rPr>
          <w:rFonts w:ascii="Arial" w:hAnsi="Arial"/>
          <w:b/>
          <w:caps/>
          <w:sz w:val="22"/>
          <w:szCs w:val="22"/>
        </w:rPr>
        <w:t>(scm Staincheck Method).</w:t>
      </w:r>
    </w:p>
    <w:p w:rsidR="00705EB8" w:rsidRPr="00FC37D1" w:rsidRDefault="00705EB8" w:rsidP="00FC37D1">
      <w:pPr>
        <w:ind w:hanging="567"/>
        <w:jc w:val="both"/>
        <w:rPr>
          <w:rFonts w:ascii="Arial" w:hAnsi="Arial" w:cs="Arial"/>
          <w:b/>
          <w:sz w:val="22"/>
          <w:szCs w:val="22"/>
        </w:rPr>
      </w:pPr>
    </w:p>
    <w:p w:rsidR="00705EB8" w:rsidRPr="006378AE" w:rsidRDefault="00705EB8" w:rsidP="00705EB8">
      <w:pPr>
        <w:spacing w:line="276" w:lineRule="auto"/>
        <w:jc w:val="both"/>
        <w:rPr>
          <w:rFonts w:ascii="Arial" w:hAnsi="Arial" w:cs="Arial"/>
          <w:b/>
          <w:sz w:val="22"/>
          <w:szCs w:val="22"/>
        </w:rPr>
      </w:pPr>
      <w:r>
        <w:rPr>
          <w:rFonts w:ascii="Arial" w:hAnsi="Arial"/>
          <w:sz w:val="22"/>
          <w:szCs w:val="22"/>
        </w:rPr>
        <w:t xml:space="preserve">Las piedras son un material sostenible, natural, único, y en la mayoría de los casos sensible a las manchas. Para responder a las exigencias del mercado con soluciones y tecnologías validadas científicamente, FILA Surface Care Solutions ha desarrollado </w:t>
      </w:r>
      <w:r>
        <w:rPr>
          <w:rFonts w:ascii="Arial" w:hAnsi="Arial"/>
          <w:b/>
          <w:sz w:val="22"/>
          <w:szCs w:val="22"/>
        </w:rPr>
        <w:t>SCM Staincheck Method, un método científico para determinar la predisposición a las manchas en las superficies de piedra natural</w:t>
      </w:r>
      <w:r>
        <w:rPr>
          <w:rFonts w:ascii="Arial" w:hAnsi="Arial"/>
          <w:sz w:val="22"/>
          <w:szCs w:val="22"/>
        </w:rPr>
        <w:t>.</w:t>
      </w:r>
    </w:p>
    <w:p w:rsidR="00705EB8" w:rsidRDefault="00705EB8" w:rsidP="00705EB8">
      <w:pPr>
        <w:spacing w:line="276" w:lineRule="auto"/>
        <w:jc w:val="both"/>
        <w:rPr>
          <w:rFonts w:ascii="Arial" w:hAnsi="Arial" w:cs="Arial"/>
          <w:sz w:val="22"/>
          <w:szCs w:val="22"/>
        </w:rPr>
      </w:pPr>
    </w:p>
    <w:p w:rsidR="00910F95" w:rsidRDefault="00910F95" w:rsidP="00FC37D1">
      <w:pPr>
        <w:spacing w:line="276" w:lineRule="auto"/>
        <w:jc w:val="both"/>
        <w:rPr>
          <w:rFonts w:ascii="Arial" w:hAnsi="Arial"/>
          <w:sz w:val="22"/>
          <w:szCs w:val="22"/>
        </w:rPr>
      </w:pPr>
    </w:p>
    <w:p w:rsidR="00FC37D1" w:rsidRDefault="00705EB8" w:rsidP="00FC37D1">
      <w:pPr>
        <w:spacing w:line="276" w:lineRule="auto"/>
        <w:jc w:val="both"/>
        <w:rPr>
          <w:rFonts w:ascii="Arial" w:hAnsi="Arial" w:cs="Arial"/>
          <w:sz w:val="22"/>
          <w:szCs w:val="22"/>
        </w:rPr>
      </w:pPr>
      <w:r>
        <w:rPr>
          <w:rFonts w:ascii="Arial" w:hAnsi="Arial"/>
          <w:sz w:val="22"/>
          <w:szCs w:val="22"/>
        </w:rPr>
        <w:lastRenderedPageBreak/>
        <w:t xml:space="preserve">SCM StainCheck Method ha sido desarrollado en el ámbito de </w:t>
      </w:r>
      <w:r>
        <w:rPr>
          <w:rFonts w:ascii="Arial" w:hAnsi="Arial"/>
          <w:i/>
          <w:sz w:val="22"/>
          <w:szCs w:val="22"/>
        </w:rPr>
        <w:t xml:space="preserve">Initiative steinkultur.eu </w:t>
      </w:r>
      <w:r>
        <w:rPr>
          <w:rFonts w:ascii="Arial" w:hAnsi="Arial"/>
          <w:sz w:val="22"/>
          <w:szCs w:val="22"/>
        </w:rPr>
        <w:t xml:space="preserve">por </w:t>
      </w:r>
      <w:r>
        <w:rPr>
          <w:rFonts w:ascii="Arial" w:hAnsi="Arial"/>
          <w:i/>
          <w:sz w:val="22"/>
          <w:szCs w:val="22"/>
        </w:rPr>
        <w:t>Informationsdienst Naturstein</w:t>
      </w:r>
      <w:r>
        <w:rPr>
          <w:rFonts w:ascii="Arial" w:hAnsi="Arial"/>
          <w:sz w:val="22"/>
          <w:szCs w:val="22"/>
        </w:rPr>
        <w:t xml:space="preserve"> (servicio de información piedra natural) y por el </w:t>
      </w:r>
      <w:r>
        <w:rPr>
          <w:rFonts w:ascii="Arial" w:hAnsi="Arial"/>
          <w:b/>
          <w:sz w:val="22"/>
          <w:szCs w:val="22"/>
        </w:rPr>
        <w:t>Centro de Investigaciones FILA</w:t>
      </w:r>
      <w:r>
        <w:rPr>
          <w:rFonts w:ascii="Arial" w:hAnsi="Arial"/>
          <w:sz w:val="22"/>
          <w:szCs w:val="22"/>
        </w:rPr>
        <w:t>, que con la colaboración de institutos de investigación nacionales e internacionales analiza miles de materiales y estudia su comportamiento para desarrollar nuevas fórmulas.</w:t>
      </w:r>
    </w:p>
    <w:p w:rsidR="00FC37D1" w:rsidRDefault="00FC37D1" w:rsidP="00705EB8">
      <w:pPr>
        <w:spacing w:line="276" w:lineRule="auto"/>
        <w:jc w:val="both"/>
        <w:rPr>
          <w:rFonts w:ascii="Arial" w:hAnsi="Arial" w:cs="Arial"/>
          <w:sz w:val="22"/>
          <w:szCs w:val="22"/>
        </w:rPr>
      </w:pPr>
      <w:r>
        <w:rPr>
          <w:rFonts w:ascii="Arial" w:hAnsi="Arial"/>
          <w:sz w:val="22"/>
          <w:szCs w:val="22"/>
        </w:rPr>
        <w:t xml:space="preserve">El método certifica el estado original de la piedra y proporciona un sistema de evaluación numérica universalmente válido que monitoriza a lo largo del tiempo el cambio cromático de una piedra natural bajo el efecto de agentes que manchan. Para el análisis se han establecido las frecuencias habituales de limpieza de los distintos ámbitos de uso (viviendas, ejercicios comerciales y edificios direccionales, hoteles) y se han seleccionado sustancias estándar como aceite de oliva, ácido cítrico y vino tinto, pero es posible adaptar el método a las especificaciones de cada proyecto. </w:t>
      </w:r>
    </w:p>
    <w:p w:rsidR="00FC37D1" w:rsidRDefault="00FC37D1" w:rsidP="00705EB8">
      <w:pPr>
        <w:spacing w:line="276" w:lineRule="auto"/>
        <w:jc w:val="both"/>
        <w:rPr>
          <w:rFonts w:ascii="Arial" w:hAnsi="Arial" w:cs="Arial"/>
          <w:sz w:val="22"/>
          <w:szCs w:val="22"/>
        </w:rPr>
      </w:pPr>
    </w:p>
    <w:p w:rsidR="00FC37D1" w:rsidRDefault="00705EB8" w:rsidP="00705EB8">
      <w:pPr>
        <w:spacing w:line="276" w:lineRule="auto"/>
        <w:jc w:val="both"/>
        <w:rPr>
          <w:rFonts w:ascii="Arial" w:hAnsi="Arial" w:cs="Arial"/>
          <w:sz w:val="22"/>
          <w:szCs w:val="22"/>
        </w:rPr>
      </w:pPr>
      <w:r>
        <w:rPr>
          <w:rFonts w:ascii="Arial" w:hAnsi="Arial"/>
          <w:sz w:val="22"/>
          <w:szCs w:val="22"/>
        </w:rPr>
        <w:t xml:space="preserve">El conocimiento de este parámetro permite una evaluación fiable y objetiva de las </w:t>
      </w:r>
      <w:r>
        <w:rPr>
          <w:rFonts w:ascii="Arial" w:hAnsi="Arial"/>
          <w:b/>
          <w:sz w:val="22"/>
          <w:szCs w:val="22"/>
        </w:rPr>
        <w:t>posibilidades de empleo de una piedra natural con y sin el respectivo tratamiento.</w:t>
      </w:r>
      <w:r>
        <w:rPr>
          <w:rFonts w:ascii="Arial" w:hAnsi="Arial"/>
          <w:sz w:val="22"/>
          <w:szCs w:val="22"/>
        </w:rPr>
        <w:t xml:space="preserve"> </w:t>
      </w:r>
    </w:p>
    <w:p w:rsidR="00705EB8" w:rsidRDefault="00705EB8" w:rsidP="00705EB8">
      <w:pPr>
        <w:spacing w:line="276" w:lineRule="auto"/>
        <w:jc w:val="both"/>
        <w:rPr>
          <w:rFonts w:ascii="Arial" w:hAnsi="Arial" w:cs="Arial"/>
          <w:sz w:val="22"/>
          <w:szCs w:val="22"/>
        </w:rPr>
      </w:pPr>
      <w:r>
        <w:rPr>
          <w:rFonts w:ascii="Arial" w:hAnsi="Arial"/>
          <w:sz w:val="22"/>
          <w:szCs w:val="22"/>
        </w:rPr>
        <w:t xml:space="preserve">Para todos los operadores del sector de la piedra -propietarios de canteras, empresas de elaboración y comercio de piedras naturales, proyectistas y arquitectos, colocadores, empresas de limpieza especializadas, etc.- esto significa poder disponer de datos objetivos para evaluar el empleo correcto de una piedra natural en un determinado contexto. El método SCM proporciona datos mensurables, repetibles y objetivos en respuesta a preguntas como: ¿cómo se comporta el mostrador de piedra natural de un bar al entrar en contacto con zumo de limón? ¿qué sucede si cae vino tinto sobre el pavimento de piedra natural de una habitación de hotel y el personal limpia sólo al día siguiente? </w:t>
      </w:r>
    </w:p>
    <w:p w:rsidR="00FC37D1" w:rsidRDefault="00FC37D1" w:rsidP="00705EB8">
      <w:pPr>
        <w:spacing w:line="276" w:lineRule="auto"/>
        <w:jc w:val="both"/>
        <w:rPr>
          <w:rFonts w:ascii="Arial" w:hAnsi="Arial" w:cs="Arial"/>
          <w:sz w:val="22"/>
          <w:szCs w:val="22"/>
        </w:rPr>
      </w:pPr>
    </w:p>
    <w:p w:rsidR="00705EB8" w:rsidRDefault="00705EB8" w:rsidP="00705EB8">
      <w:pPr>
        <w:spacing w:line="276" w:lineRule="auto"/>
        <w:jc w:val="both"/>
        <w:rPr>
          <w:rFonts w:ascii="Arial" w:hAnsi="Arial" w:cs="Arial"/>
          <w:u w:val="single"/>
        </w:rPr>
      </w:pPr>
      <w:r>
        <w:rPr>
          <w:rFonts w:ascii="Arial" w:hAnsi="Arial"/>
          <w:b/>
          <w:sz w:val="22"/>
          <w:szCs w:val="22"/>
        </w:rPr>
        <w:t>SCM Staincheck Method</w:t>
      </w:r>
      <w:r>
        <w:rPr>
          <w:rFonts w:ascii="Arial" w:hAnsi="Arial"/>
          <w:sz w:val="22"/>
          <w:szCs w:val="22"/>
        </w:rPr>
        <w:t xml:space="preserve"> es un valor añadido al servicio de asesoramiento de </w:t>
      </w:r>
      <w:r>
        <w:rPr>
          <w:rFonts w:ascii="Arial" w:hAnsi="Arial"/>
          <w:b/>
          <w:sz w:val="22"/>
          <w:szCs w:val="22"/>
        </w:rPr>
        <w:t>FILA PROJECT</w:t>
      </w:r>
      <w:r>
        <w:rPr>
          <w:rFonts w:ascii="Arial" w:hAnsi="Arial"/>
          <w:sz w:val="22"/>
          <w:szCs w:val="22"/>
        </w:rPr>
        <w:t xml:space="preserve">, la división FILA que interactúa con los profesionales del segmento contract y de las prescripciones de proyecto. FILA PROJECT, a través del método SCM, puede evaluar para el cliente la idoneidad de una piedra en un determinado contexto, en base a la resistencia de la piedra a las manchas. Gracias a </w:t>
      </w:r>
      <w:r>
        <w:rPr>
          <w:rFonts w:ascii="Arial" w:hAnsi="Arial"/>
          <w:b/>
          <w:sz w:val="22"/>
          <w:szCs w:val="22"/>
        </w:rPr>
        <w:t>SCM Staincheck Method</w:t>
      </w:r>
      <w:r>
        <w:rPr>
          <w:rFonts w:ascii="Arial" w:hAnsi="Arial"/>
          <w:sz w:val="22"/>
          <w:szCs w:val="22"/>
        </w:rPr>
        <w:t xml:space="preserve">, el equipo de técnicos expertos de FILA puede indicar en las prescripciones y especificaciones, con evidencia científica, exactamente qué tratamiento es necesario para cada tipo de piedra natural. </w:t>
      </w:r>
    </w:p>
    <w:sectPr w:rsidR="00705EB8" w:rsidSect="00910F95">
      <w:headerReference w:type="default" r:id="rId7"/>
      <w:footerReference w:type="default" r:id="rId8"/>
      <w:pgSz w:w="11900" w:h="16840"/>
      <w:pgMar w:top="2670" w:right="985" w:bottom="1134" w:left="1134"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2BC6" w:rsidRDefault="002B2BC6" w:rsidP="003C41F0">
      <w:r>
        <w:separator/>
      </w:r>
    </w:p>
  </w:endnote>
  <w:endnote w:type="continuationSeparator" w:id="0">
    <w:p w:rsidR="002B2BC6" w:rsidRDefault="002B2BC6" w:rsidP="003C41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othamBook">
    <w:altName w:val="Gotham Book"/>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F95" w:rsidRDefault="00910F95" w:rsidP="00910F95">
    <w:r>
      <w:pict>
        <v:line id="Connettore 1 7" o:spid="_x0000_s5122"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0,1.85pt" to="486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" strokeweight=".5pt"/>
      </w:pict>
    </w:r>
    <w:r>
      <w:br/>
    </w:r>
    <w:r>
      <w:rPr>
        <w:rFonts w:ascii="Arial" w:hAnsi="Arial" w:cs="Arial"/>
        <w:color w:val="000000"/>
        <w:sz w:val="32"/>
        <w:szCs w:val="32"/>
      </w:rPr>
      <w:t>PR Office Spain</w:t>
    </w:r>
  </w:p>
  <w:p w:rsidR="00910F95" w:rsidRDefault="00910F95" w:rsidP="00910F95">
    <w:pPr>
      <w:pStyle w:val="NormaleWeb"/>
      <w:spacing w:before="0" w:beforeAutospacing="0" w:after="0" w:afterAutospacing="0"/>
    </w:pPr>
    <w:r>
      <w:rPr>
        <w:rFonts w:ascii="Arial" w:hAnsi="Arial" w:cs="Arial"/>
        <w:i/>
        <w:iCs/>
        <w:color w:val="000000"/>
        <w:sz w:val="22"/>
        <w:szCs w:val="22"/>
      </w:rPr>
      <w:t>Paolo Gasparin</w:t>
    </w:r>
    <w:r>
      <w:rPr>
        <w:rFonts w:ascii="Arial" w:hAnsi="Arial" w:cs="Arial"/>
        <w:color w:val="000000"/>
        <w:sz w:val="22"/>
        <w:szCs w:val="22"/>
      </w:rPr>
      <w:t xml:space="preserve">  </w:t>
    </w:r>
    <w:r>
      <w:rPr>
        <w:rFonts w:ascii="Arial" w:hAnsi="Arial" w:cs="Arial"/>
        <w:color w:val="000000"/>
        <w:sz w:val="20"/>
        <w:szCs w:val="20"/>
      </w:rPr>
      <w:t>|  Fila España Industria Química S.L.</w:t>
    </w:r>
  </w:p>
  <w:p w:rsidR="00910F95" w:rsidRDefault="00910F95" w:rsidP="00910F95">
    <w:pPr>
      <w:pStyle w:val="NormaleWeb"/>
      <w:spacing w:before="0" w:beforeAutospacing="0" w:after="0" w:afterAutospacing="0"/>
      <w:ind w:right="-992"/>
    </w:pPr>
    <w:r>
      <w:rPr>
        <w:rFonts w:ascii="Arial" w:hAnsi="Arial" w:cs="Arial"/>
        <w:color w:val="000000"/>
        <w:sz w:val="20"/>
        <w:szCs w:val="20"/>
      </w:rPr>
      <w:t>12592 Chilches (Castellón)</w:t>
    </w:r>
  </w:p>
  <w:p w:rsidR="00AB7502" w:rsidRDefault="00910F95" w:rsidP="00910F95">
    <w:pPr>
      <w:pStyle w:val="NormaleWeb"/>
      <w:spacing w:before="0" w:beforeAutospacing="0" w:after="668" w:afterAutospacing="0"/>
    </w:pPr>
    <w:r>
      <w:rPr>
        <w:rFonts w:ascii="Arial" w:hAnsi="Arial" w:cs="Arial"/>
        <w:color w:val="000000"/>
        <w:sz w:val="22"/>
        <w:szCs w:val="22"/>
      </w:rPr>
      <w:t xml:space="preserve">Tel. +34 964.590101 </w:t>
    </w:r>
    <w:r>
      <w:rPr>
        <w:rFonts w:ascii="GothamBook" w:hAnsi="GothamBook"/>
        <w:color w:val="000000"/>
        <w:sz w:val="20"/>
        <w:szCs w:val="20"/>
      </w:rPr>
      <w:t xml:space="preserve">• </w:t>
    </w:r>
    <w:r>
      <w:rPr>
        <w:rFonts w:ascii="Arial" w:hAnsi="Arial" w:cs="Arial"/>
        <w:color w:val="000000"/>
        <w:sz w:val="20"/>
        <w:szCs w:val="20"/>
      </w:rPr>
      <w:t xml:space="preserve">Email: </w:t>
    </w:r>
    <w:hyperlink r:id="rId1" w:history="1">
      <w:r>
        <w:rPr>
          <w:rStyle w:val="Collegamentoipertestuale"/>
          <w:rFonts w:ascii="Arial" w:hAnsi="Arial" w:cs="Arial"/>
          <w:color w:val="4F81BD"/>
          <w:sz w:val="20"/>
          <w:szCs w:val="20"/>
        </w:rPr>
        <w:t>paolo.gasparin@filasolutions.com</w:t>
      </w:r>
    </w:hyperlink>
    <w:r>
      <w:rPr>
        <w:rFonts w:ascii="Arial" w:hAnsi="Arial" w:cs="Arial"/>
        <w:color w:val="000000"/>
        <w:sz w:val="20"/>
        <w:szCs w:val="20"/>
      </w:rPr>
      <w:t xml:space="preserve"> </w:t>
    </w:r>
    <w:r>
      <w:rPr>
        <w:rFonts w:ascii="GothamBook" w:hAnsi="GothamBook"/>
        <w:color w:val="000000"/>
        <w:sz w:val="20"/>
        <w:szCs w:val="20"/>
      </w:rPr>
      <w:t xml:space="preserve">• </w:t>
    </w:r>
    <w:r>
      <w:rPr>
        <w:rFonts w:ascii="Arial" w:hAnsi="Arial" w:cs="Arial"/>
        <w:color w:val="000000"/>
        <w:sz w:val="20"/>
        <w:szCs w:val="20"/>
      </w:rPr>
      <w:t>Web:</w:t>
    </w:r>
    <w:r>
      <w:rPr>
        <w:rFonts w:ascii="Arial" w:hAnsi="Arial" w:cs="Arial"/>
        <w:color w:val="4F81BD"/>
        <w:sz w:val="20"/>
        <w:szCs w:val="20"/>
      </w:rPr>
      <w:t xml:space="preserve"> </w:t>
    </w:r>
    <w:hyperlink r:id="rId2" w:history="1">
      <w:r>
        <w:rPr>
          <w:rStyle w:val="Collegamentoipertestuale"/>
          <w:rFonts w:ascii="Arial" w:hAnsi="Arial" w:cs="Arial"/>
          <w:color w:val="4F81BD"/>
          <w:sz w:val="20"/>
          <w:szCs w:val="20"/>
        </w:rPr>
        <w:t>www.filasolutions.com</w:t>
      </w:r>
    </w:hyperlink>
    <w:r>
      <w:rPr>
        <w:rFonts w:ascii="Arial" w:hAnsi="Arial" w:cs="Arial"/>
        <w:color w:val="000000"/>
        <w:sz w:val="20"/>
        <w:szCs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2BC6" w:rsidRDefault="002B2BC6" w:rsidP="003C41F0">
      <w:r>
        <w:separator/>
      </w:r>
    </w:p>
  </w:footnote>
  <w:footnote w:type="continuationSeparator" w:id="0">
    <w:p w:rsidR="002B2BC6" w:rsidRDefault="002B2BC6" w:rsidP="003C41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3"/>
      <w:gridCol w:w="2126"/>
      <w:gridCol w:w="3260"/>
    </w:tblGrid>
    <w:tr w:rsidR="00AB7502" w:rsidRPr="00AB1EA1" w:rsidTr="00AB1EA1">
      <w:tc>
        <w:tcPr>
          <w:tcW w:w="2553" w:type="dxa"/>
          <w:tcBorders>
            <w:top w:val="nil"/>
            <w:left w:val="nil"/>
            <w:bottom w:val="nil"/>
          </w:tcBorders>
        </w:tcPr>
        <w:p w:rsidR="00AB7502" w:rsidRPr="00AB1EA1" w:rsidRDefault="00AB7502" w:rsidP="00AB1EA1">
          <w:pPr>
            <w:pStyle w:val="Intestazione"/>
            <w:ind w:firstLine="318"/>
            <w:rPr>
              <w:rFonts w:ascii="Arial" w:eastAsia="Cambria" w:hAnsi="Arial"/>
              <w:sz w:val="15"/>
              <w:szCs w:val="15"/>
            </w:rPr>
          </w:pPr>
          <w:r>
            <w:rPr>
              <w:rFonts w:ascii="Arial" w:hAnsi="Arial"/>
              <w:sz w:val="15"/>
              <w:szCs w:val="15"/>
            </w:rPr>
            <w:t>FILA Industria Chimica Spa</w:t>
          </w:r>
        </w:p>
        <w:p w:rsidR="00AB7502" w:rsidRPr="00AB1EA1" w:rsidRDefault="00AB7502" w:rsidP="00AB1EA1">
          <w:pPr>
            <w:pStyle w:val="Intestazione"/>
            <w:ind w:firstLine="318"/>
            <w:rPr>
              <w:rFonts w:ascii="Arial" w:eastAsia="Cambria" w:hAnsi="Arial"/>
              <w:sz w:val="15"/>
              <w:szCs w:val="15"/>
            </w:rPr>
          </w:pPr>
          <w:r>
            <w:rPr>
              <w:rFonts w:ascii="Arial" w:hAnsi="Arial"/>
              <w:sz w:val="15"/>
              <w:szCs w:val="15"/>
            </w:rPr>
            <w:t>Via Garibaldi, 58</w:t>
          </w:r>
        </w:p>
        <w:p w:rsidR="00AB7502" w:rsidRPr="00AB1EA1" w:rsidRDefault="00AB7502" w:rsidP="00AB1EA1">
          <w:pPr>
            <w:pStyle w:val="Intestazione"/>
            <w:ind w:firstLine="318"/>
            <w:rPr>
              <w:rFonts w:ascii="Arial" w:eastAsia="Cambria" w:hAnsi="Arial"/>
              <w:sz w:val="15"/>
              <w:szCs w:val="15"/>
            </w:rPr>
          </w:pPr>
          <w:r>
            <w:rPr>
              <w:rFonts w:ascii="Arial" w:hAnsi="Arial"/>
              <w:sz w:val="15"/>
              <w:szCs w:val="15"/>
            </w:rPr>
            <w:t>35018 San Martino di Lupari</w:t>
          </w:r>
        </w:p>
        <w:p w:rsidR="00AB7502" w:rsidRPr="00AB1EA1" w:rsidRDefault="00AB7502" w:rsidP="00AB1EA1">
          <w:pPr>
            <w:pStyle w:val="Intestazione"/>
            <w:ind w:firstLine="318"/>
            <w:rPr>
              <w:rFonts w:ascii="Arial" w:eastAsia="Cambria" w:hAnsi="Arial"/>
              <w:sz w:val="15"/>
              <w:szCs w:val="15"/>
            </w:rPr>
          </w:pPr>
          <w:r>
            <w:rPr>
              <w:rFonts w:ascii="Arial" w:hAnsi="Arial"/>
              <w:sz w:val="15"/>
              <w:szCs w:val="15"/>
            </w:rPr>
            <w:t>Padua · ITALIA</w:t>
          </w:r>
        </w:p>
      </w:tc>
      <w:tc>
        <w:tcPr>
          <w:tcW w:w="2126" w:type="dxa"/>
          <w:tcBorders>
            <w:top w:val="nil"/>
            <w:bottom w:val="nil"/>
          </w:tcBorders>
        </w:tcPr>
        <w:p w:rsidR="00AB7502" w:rsidRPr="00AB1EA1" w:rsidRDefault="00AB7502" w:rsidP="00AB1EA1">
          <w:pPr>
            <w:pStyle w:val="Intestazione"/>
            <w:ind w:firstLine="175"/>
            <w:rPr>
              <w:rFonts w:ascii="Arial" w:eastAsia="Cambria" w:hAnsi="Arial"/>
              <w:sz w:val="15"/>
              <w:szCs w:val="15"/>
            </w:rPr>
          </w:pPr>
          <w:r>
            <w:rPr>
              <w:rFonts w:ascii="Arial" w:hAnsi="Arial"/>
              <w:sz w:val="15"/>
              <w:szCs w:val="15"/>
            </w:rPr>
            <w:t>T +39 049 94 67 300</w:t>
          </w:r>
        </w:p>
        <w:p w:rsidR="00AB7502" w:rsidRPr="00AB1EA1" w:rsidRDefault="00AB7502" w:rsidP="00AB1EA1">
          <w:pPr>
            <w:pStyle w:val="Intestazione"/>
            <w:ind w:firstLine="175"/>
            <w:rPr>
              <w:rFonts w:ascii="Arial" w:eastAsia="Cambria" w:hAnsi="Arial"/>
              <w:sz w:val="15"/>
              <w:szCs w:val="15"/>
            </w:rPr>
          </w:pPr>
          <w:r>
            <w:rPr>
              <w:rFonts w:ascii="Arial" w:hAnsi="Arial"/>
              <w:sz w:val="15"/>
              <w:szCs w:val="15"/>
            </w:rPr>
            <w:t>F +39 049 94 60 753</w:t>
          </w:r>
        </w:p>
        <w:p w:rsidR="00AB7502" w:rsidRPr="00AB1EA1" w:rsidRDefault="00AB7502" w:rsidP="00AB1EA1">
          <w:pPr>
            <w:pStyle w:val="Intestazione"/>
            <w:ind w:firstLine="175"/>
            <w:rPr>
              <w:rFonts w:ascii="Arial" w:eastAsia="Cambria" w:hAnsi="Arial"/>
              <w:sz w:val="15"/>
              <w:szCs w:val="15"/>
            </w:rPr>
          </w:pPr>
          <w:r>
            <w:rPr>
              <w:rFonts w:ascii="Arial" w:hAnsi="Arial"/>
              <w:sz w:val="15"/>
              <w:szCs w:val="15"/>
            </w:rPr>
            <w:t xml:space="preserve">ﬁlasolutions.com </w:t>
          </w:r>
        </w:p>
        <w:p w:rsidR="00AB7502" w:rsidRPr="00AB1EA1" w:rsidRDefault="00AB7502" w:rsidP="00AB1EA1">
          <w:pPr>
            <w:pStyle w:val="Intestazione"/>
            <w:ind w:firstLine="175"/>
            <w:rPr>
              <w:rFonts w:ascii="Arial" w:eastAsia="Cambria" w:hAnsi="Arial"/>
              <w:sz w:val="15"/>
              <w:szCs w:val="15"/>
            </w:rPr>
          </w:pPr>
          <w:r>
            <w:rPr>
              <w:rFonts w:ascii="Arial" w:hAnsi="Arial"/>
              <w:sz w:val="15"/>
              <w:szCs w:val="15"/>
            </w:rPr>
            <w:t>info@ﬁlasolutions.com</w:t>
          </w:r>
        </w:p>
      </w:tc>
      <w:tc>
        <w:tcPr>
          <w:tcW w:w="3260" w:type="dxa"/>
          <w:tcBorders>
            <w:top w:val="nil"/>
            <w:bottom w:val="nil"/>
            <w:right w:val="nil"/>
          </w:tcBorders>
        </w:tcPr>
        <w:p w:rsidR="00AB7502" w:rsidRPr="00AB1EA1" w:rsidRDefault="008B215D" w:rsidP="00AB1EA1">
          <w:pPr>
            <w:pStyle w:val="Intestazione"/>
            <w:ind w:firstLine="175"/>
            <w:rPr>
              <w:rFonts w:ascii="Arial" w:eastAsia="Cambria" w:hAnsi="Arial"/>
              <w:sz w:val="15"/>
              <w:szCs w:val="15"/>
            </w:rPr>
          </w:pPr>
          <w:r>
            <w:rPr>
              <w:rFonts w:ascii="Arial" w:eastAsia="Cambria" w:hAnsi="Arial"/>
              <w:noProof/>
              <w:sz w:val="15"/>
              <w:szCs w:val="15"/>
              <w:lang w:val="it-IT"/>
            </w:rPr>
            <w:drawing>
              <wp:anchor distT="0" distB="0" distL="114300" distR="114300" simplePos="0" relativeHeight="251656704" behindDoc="0" locked="0" layoutInCell="1" allowOverlap="1">
                <wp:simplePos x="0" y="0"/>
                <wp:positionH relativeFrom="column">
                  <wp:posOffset>1574165</wp:posOffset>
                </wp:positionH>
                <wp:positionV relativeFrom="paragraph">
                  <wp:posOffset>-45720</wp:posOffset>
                </wp:positionV>
                <wp:extent cx="1741170" cy="948690"/>
                <wp:effectExtent l="0" t="0" r="0" b="3810"/>
                <wp:wrapNone/>
                <wp:docPr id="3" name="Immagine 5" descr="Marketing:Marketing:Grafica:loghi e icone:FILA_N1_Marchio:FILA_N1_logo_omb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Marketing:Marketing:Grafica:loghi e icone:FILA_N1_Marchio:FILA_N1_logo_ombra.pn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41170" cy="948690"/>
                        </a:xfrm>
                        <a:prstGeom prst="rect">
                          <a:avLst/>
                        </a:prstGeom>
                        <a:noFill/>
                        <a:ln>
                          <a:noFill/>
                        </a:ln>
                      </pic:spPr>
                    </pic:pic>
                  </a:graphicData>
                </a:graphic>
              </wp:anchor>
            </w:drawing>
          </w:r>
          <w:r>
            <w:rPr>
              <w:rFonts w:ascii="Arial" w:hAnsi="Arial"/>
              <w:sz w:val="15"/>
              <w:szCs w:val="15"/>
            </w:rPr>
            <w:t>C.F. | IVA IT00229240288</w:t>
          </w:r>
        </w:p>
        <w:p w:rsidR="00AB7502" w:rsidRPr="00AB1EA1" w:rsidRDefault="00AB7502" w:rsidP="00AB1EA1">
          <w:pPr>
            <w:pStyle w:val="Intestazione"/>
            <w:ind w:firstLine="175"/>
            <w:rPr>
              <w:rFonts w:ascii="Arial" w:eastAsia="Cambria" w:hAnsi="Arial"/>
              <w:sz w:val="15"/>
              <w:szCs w:val="15"/>
            </w:rPr>
          </w:pPr>
          <w:r>
            <w:rPr>
              <w:rFonts w:ascii="Arial" w:hAnsi="Arial"/>
              <w:sz w:val="15"/>
              <w:szCs w:val="15"/>
            </w:rPr>
            <w:t>Extranjero M/PD 016 855</w:t>
          </w:r>
        </w:p>
        <w:p w:rsidR="00AB7502" w:rsidRPr="00AB1EA1" w:rsidRDefault="00AB7502" w:rsidP="00AB1EA1">
          <w:pPr>
            <w:pStyle w:val="Intestazione"/>
            <w:ind w:firstLine="175"/>
            <w:rPr>
              <w:rFonts w:ascii="Arial" w:eastAsia="Cambria" w:hAnsi="Arial"/>
              <w:sz w:val="15"/>
              <w:szCs w:val="15"/>
            </w:rPr>
          </w:pPr>
          <w:r>
            <w:rPr>
              <w:rFonts w:ascii="Arial" w:hAnsi="Arial"/>
              <w:sz w:val="15"/>
              <w:szCs w:val="15"/>
            </w:rPr>
            <w:t>Cap. social € 500.000,00 t.d.</w:t>
          </w:r>
        </w:p>
        <w:p w:rsidR="00AB7502" w:rsidRPr="00AB1EA1" w:rsidRDefault="00AB7502" w:rsidP="00AB1EA1">
          <w:pPr>
            <w:pStyle w:val="Intestazione"/>
            <w:ind w:firstLine="175"/>
            <w:rPr>
              <w:rFonts w:ascii="Arial" w:eastAsia="Cambria" w:hAnsi="Arial"/>
              <w:noProof/>
              <w:sz w:val="15"/>
              <w:szCs w:val="15"/>
            </w:rPr>
          </w:pPr>
          <w:r>
            <w:rPr>
              <w:rFonts w:ascii="Arial" w:hAnsi="Arial"/>
              <w:sz w:val="15"/>
              <w:szCs w:val="15"/>
            </w:rPr>
            <w:t>R.E.A. Padua 45734</w:t>
          </w:r>
        </w:p>
        <w:p w:rsidR="00AB7502" w:rsidRPr="00AB1EA1" w:rsidRDefault="00AB7502" w:rsidP="00AB1EA1">
          <w:pPr>
            <w:pStyle w:val="Intestazione"/>
            <w:ind w:firstLine="318"/>
            <w:rPr>
              <w:rFonts w:ascii="Arial" w:eastAsia="Cambria" w:hAnsi="Arial"/>
              <w:sz w:val="15"/>
              <w:szCs w:val="15"/>
              <w:lang w:eastAsia="en-US"/>
            </w:rPr>
          </w:pPr>
        </w:p>
      </w:tc>
    </w:tr>
  </w:tbl>
  <w:p w:rsidR="00AB7502" w:rsidRDefault="00AB7502">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BC0406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BCE0464"/>
    <w:multiLevelType w:val="hybridMultilevel"/>
    <w:tmpl w:val="4B4AEB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11A3C3E"/>
    <w:multiLevelType w:val="hybridMultilevel"/>
    <w:tmpl w:val="A3A6BF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7594988"/>
    <w:multiLevelType w:val="multilevel"/>
    <w:tmpl w:val="5B067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EC7BF1"/>
    <w:multiLevelType w:val="hybridMultilevel"/>
    <w:tmpl w:val="A8DA269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4EAB2B14"/>
    <w:multiLevelType w:val="hybridMultilevel"/>
    <w:tmpl w:val="88EAFBA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508137F4"/>
    <w:multiLevelType w:val="multilevel"/>
    <w:tmpl w:val="8D5C6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1AD07F7"/>
    <w:multiLevelType w:val="hybridMultilevel"/>
    <w:tmpl w:val="9B22E1AA"/>
    <w:lvl w:ilvl="0" w:tplc="393AF2D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64BF3DF1"/>
    <w:multiLevelType w:val="hybridMultilevel"/>
    <w:tmpl w:val="A3F8F848"/>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6A660CCA"/>
    <w:multiLevelType w:val="multilevel"/>
    <w:tmpl w:val="0C160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A7407E9"/>
    <w:multiLevelType w:val="multilevel"/>
    <w:tmpl w:val="312A8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C6F7672"/>
    <w:multiLevelType w:val="hybridMultilevel"/>
    <w:tmpl w:val="4FBAF8A8"/>
    <w:lvl w:ilvl="0" w:tplc="CCB0125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9"/>
  </w:num>
  <w:num w:numId="4">
    <w:abstractNumId w:val="10"/>
  </w:num>
  <w:num w:numId="5">
    <w:abstractNumId w:val="1"/>
  </w:num>
  <w:num w:numId="6">
    <w:abstractNumId w:val="4"/>
  </w:num>
  <w:num w:numId="7">
    <w:abstractNumId w:val="2"/>
  </w:num>
  <w:num w:numId="8">
    <w:abstractNumId w:val="8"/>
  </w:num>
  <w:num w:numId="9">
    <w:abstractNumId w:val="5"/>
  </w:num>
  <w:num w:numId="10">
    <w:abstractNumId w:val="7"/>
  </w:num>
  <w:num w:numId="11">
    <w:abstractNumId w:val="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5123"/>
    <o:shapelayout v:ext="edit">
      <o:idmap v:ext="edit" data="5"/>
    </o:shapelayout>
  </w:hdrShapeDefaults>
  <w:footnotePr>
    <w:footnote w:id="-1"/>
    <w:footnote w:id="0"/>
  </w:footnotePr>
  <w:endnotePr>
    <w:endnote w:id="-1"/>
    <w:endnote w:id="0"/>
  </w:endnotePr>
  <w:compat>
    <w:useFELayout/>
  </w:compat>
  <w:rsids>
    <w:rsidRoot w:val="003C41F0"/>
    <w:rsid w:val="0001045D"/>
    <w:rsid w:val="00015709"/>
    <w:rsid w:val="00020CF3"/>
    <w:rsid w:val="0003173B"/>
    <w:rsid w:val="0004591A"/>
    <w:rsid w:val="0006330E"/>
    <w:rsid w:val="00067740"/>
    <w:rsid w:val="00067999"/>
    <w:rsid w:val="000742B2"/>
    <w:rsid w:val="00077C30"/>
    <w:rsid w:val="00081D53"/>
    <w:rsid w:val="000A7446"/>
    <w:rsid w:val="000C4678"/>
    <w:rsid w:val="000F35C5"/>
    <w:rsid w:val="000F50EB"/>
    <w:rsid w:val="001157C7"/>
    <w:rsid w:val="001168C2"/>
    <w:rsid w:val="0012168E"/>
    <w:rsid w:val="00151511"/>
    <w:rsid w:val="0016061D"/>
    <w:rsid w:val="00163009"/>
    <w:rsid w:val="0016671B"/>
    <w:rsid w:val="001857D3"/>
    <w:rsid w:val="001A289B"/>
    <w:rsid w:val="001A30BE"/>
    <w:rsid w:val="001B05C3"/>
    <w:rsid w:val="002060A5"/>
    <w:rsid w:val="00210CE6"/>
    <w:rsid w:val="0023303E"/>
    <w:rsid w:val="00262131"/>
    <w:rsid w:val="002661DE"/>
    <w:rsid w:val="002758ED"/>
    <w:rsid w:val="00281A89"/>
    <w:rsid w:val="00283BD1"/>
    <w:rsid w:val="0029243A"/>
    <w:rsid w:val="002A5005"/>
    <w:rsid w:val="002B2BC6"/>
    <w:rsid w:val="002C04DF"/>
    <w:rsid w:val="002C6764"/>
    <w:rsid w:val="002D52D4"/>
    <w:rsid w:val="002D5509"/>
    <w:rsid w:val="002D591A"/>
    <w:rsid w:val="002E2443"/>
    <w:rsid w:val="002F1947"/>
    <w:rsid w:val="002F4E30"/>
    <w:rsid w:val="002F52D0"/>
    <w:rsid w:val="002F6563"/>
    <w:rsid w:val="0030173A"/>
    <w:rsid w:val="00315B80"/>
    <w:rsid w:val="00316D79"/>
    <w:rsid w:val="00325DA3"/>
    <w:rsid w:val="00333A50"/>
    <w:rsid w:val="003370F2"/>
    <w:rsid w:val="00340F37"/>
    <w:rsid w:val="00343A23"/>
    <w:rsid w:val="00354203"/>
    <w:rsid w:val="00365E1F"/>
    <w:rsid w:val="00372687"/>
    <w:rsid w:val="00383B9B"/>
    <w:rsid w:val="003A33C0"/>
    <w:rsid w:val="003A7498"/>
    <w:rsid w:val="003B4926"/>
    <w:rsid w:val="003C092A"/>
    <w:rsid w:val="003C41F0"/>
    <w:rsid w:val="003F4FF1"/>
    <w:rsid w:val="003F5739"/>
    <w:rsid w:val="003F72C2"/>
    <w:rsid w:val="00427D6F"/>
    <w:rsid w:val="00427EE1"/>
    <w:rsid w:val="00441E45"/>
    <w:rsid w:val="0044453D"/>
    <w:rsid w:val="004455C9"/>
    <w:rsid w:val="004675D2"/>
    <w:rsid w:val="00474B7B"/>
    <w:rsid w:val="00487448"/>
    <w:rsid w:val="0049002C"/>
    <w:rsid w:val="00496139"/>
    <w:rsid w:val="004A2002"/>
    <w:rsid w:val="004C6A6E"/>
    <w:rsid w:val="004F00F3"/>
    <w:rsid w:val="004F357F"/>
    <w:rsid w:val="004F4429"/>
    <w:rsid w:val="00502A47"/>
    <w:rsid w:val="005072AA"/>
    <w:rsid w:val="005351FE"/>
    <w:rsid w:val="0054067E"/>
    <w:rsid w:val="0054362C"/>
    <w:rsid w:val="00566367"/>
    <w:rsid w:val="00572916"/>
    <w:rsid w:val="00572C2E"/>
    <w:rsid w:val="005915F1"/>
    <w:rsid w:val="005C236C"/>
    <w:rsid w:val="005D3E49"/>
    <w:rsid w:val="005D5ED5"/>
    <w:rsid w:val="005D634C"/>
    <w:rsid w:val="005E0565"/>
    <w:rsid w:val="005E49C5"/>
    <w:rsid w:val="00614AFC"/>
    <w:rsid w:val="00615C32"/>
    <w:rsid w:val="00621715"/>
    <w:rsid w:val="00624227"/>
    <w:rsid w:val="00647779"/>
    <w:rsid w:val="0067350D"/>
    <w:rsid w:val="006851BA"/>
    <w:rsid w:val="006856C1"/>
    <w:rsid w:val="00685996"/>
    <w:rsid w:val="0069336D"/>
    <w:rsid w:val="006A7744"/>
    <w:rsid w:val="006B1497"/>
    <w:rsid w:val="006B3FC1"/>
    <w:rsid w:val="006B52BD"/>
    <w:rsid w:val="006F021C"/>
    <w:rsid w:val="006F2ABB"/>
    <w:rsid w:val="00705EB8"/>
    <w:rsid w:val="007140E4"/>
    <w:rsid w:val="0072277C"/>
    <w:rsid w:val="007227A4"/>
    <w:rsid w:val="00724801"/>
    <w:rsid w:val="0073680A"/>
    <w:rsid w:val="00746119"/>
    <w:rsid w:val="00752FC1"/>
    <w:rsid w:val="00771337"/>
    <w:rsid w:val="007754CC"/>
    <w:rsid w:val="00777799"/>
    <w:rsid w:val="00777E17"/>
    <w:rsid w:val="00780D8B"/>
    <w:rsid w:val="00781496"/>
    <w:rsid w:val="00784CB8"/>
    <w:rsid w:val="00787645"/>
    <w:rsid w:val="00793CFE"/>
    <w:rsid w:val="007B572A"/>
    <w:rsid w:val="007C189C"/>
    <w:rsid w:val="007D2DBA"/>
    <w:rsid w:val="007E1674"/>
    <w:rsid w:val="007E20A4"/>
    <w:rsid w:val="007E22CB"/>
    <w:rsid w:val="007F51F6"/>
    <w:rsid w:val="007F76B4"/>
    <w:rsid w:val="00816CC6"/>
    <w:rsid w:val="0083582A"/>
    <w:rsid w:val="00835CB2"/>
    <w:rsid w:val="00836461"/>
    <w:rsid w:val="0084136B"/>
    <w:rsid w:val="00842DAF"/>
    <w:rsid w:val="00855206"/>
    <w:rsid w:val="00857F63"/>
    <w:rsid w:val="008B00EE"/>
    <w:rsid w:val="008B215D"/>
    <w:rsid w:val="008B3D20"/>
    <w:rsid w:val="008C6E9D"/>
    <w:rsid w:val="008D6BCF"/>
    <w:rsid w:val="008E34DD"/>
    <w:rsid w:val="008E4E27"/>
    <w:rsid w:val="009029FD"/>
    <w:rsid w:val="00902C9F"/>
    <w:rsid w:val="00910F95"/>
    <w:rsid w:val="009255A3"/>
    <w:rsid w:val="0092567C"/>
    <w:rsid w:val="0092659E"/>
    <w:rsid w:val="0093052D"/>
    <w:rsid w:val="0094579F"/>
    <w:rsid w:val="00953C72"/>
    <w:rsid w:val="00957D89"/>
    <w:rsid w:val="00977174"/>
    <w:rsid w:val="0098153D"/>
    <w:rsid w:val="009844C3"/>
    <w:rsid w:val="009A6D4E"/>
    <w:rsid w:val="009A6ED5"/>
    <w:rsid w:val="009B1CC0"/>
    <w:rsid w:val="009D61AD"/>
    <w:rsid w:val="009E604F"/>
    <w:rsid w:val="009F5F31"/>
    <w:rsid w:val="00A16F5A"/>
    <w:rsid w:val="00A175CF"/>
    <w:rsid w:val="00A31C5D"/>
    <w:rsid w:val="00A32E95"/>
    <w:rsid w:val="00A363E9"/>
    <w:rsid w:val="00A639B7"/>
    <w:rsid w:val="00A8679E"/>
    <w:rsid w:val="00A94885"/>
    <w:rsid w:val="00A94A2C"/>
    <w:rsid w:val="00AA1C43"/>
    <w:rsid w:val="00AB1EA1"/>
    <w:rsid w:val="00AB2D6A"/>
    <w:rsid w:val="00AB3325"/>
    <w:rsid w:val="00AB7502"/>
    <w:rsid w:val="00AF0DC9"/>
    <w:rsid w:val="00AF4E09"/>
    <w:rsid w:val="00B16253"/>
    <w:rsid w:val="00B171CF"/>
    <w:rsid w:val="00B20787"/>
    <w:rsid w:val="00B22ACC"/>
    <w:rsid w:val="00B42B8D"/>
    <w:rsid w:val="00B46C9F"/>
    <w:rsid w:val="00B64320"/>
    <w:rsid w:val="00B67A69"/>
    <w:rsid w:val="00BA1C90"/>
    <w:rsid w:val="00BB7320"/>
    <w:rsid w:val="00BD2C9D"/>
    <w:rsid w:val="00BE3126"/>
    <w:rsid w:val="00BE3632"/>
    <w:rsid w:val="00C060EC"/>
    <w:rsid w:val="00C10926"/>
    <w:rsid w:val="00C33820"/>
    <w:rsid w:val="00C35BB8"/>
    <w:rsid w:val="00C42693"/>
    <w:rsid w:val="00C46EB1"/>
    <w:rsid w:val="00C50685"/>
    <w:rsid w:val="00C6572C"/>
    <w:rsid w:val="00C73986"/>
    <w:rsid w:val="00C75BA3"/>
    <w:rsid w:val="00C8408B"/>
    <w:rsid w:val="00C90E71"/>
    <w:rsid w:val="00C94866"/>
    <w:rsid w:val="00CA077E"/>
    <w:rsid w:val="00CB0B31"/>
    <w:rsid w:val="00CC17CB"/>
    <w:rsid w:val="00CC2914"/>
    <w:rsid w:val="00CE274B"/>
    <w:rsid w:val="00CE5A9D"/>
    <w:rsid w:val="00CF57A5"/>
    <w:rsid w:val="00D10FEE"/>
    <w:rsid w:val="00D13753"/>
    <w:rsid w:val="00D15E47"/>
    <w:rsid w:val="00D40CBB"/>
    <w:rsid w:val="00D41E78"/>
    <w:rsid w:val="00D420D8"/>
    <w:rsid w:val="00D45489"/>
    <w:rsid w:val="00D478AB"/>
    <w:rsid w:val="00D62946"/>
    <w:rsid w:val="00D64420"/>
    <w:rsid w:val="00D71A5C"/>
    <w:rsid w:val="00D768A9"/>
    <w:rsid w:val="00D921C3"/>
    <w:rsid w:val="00DA09DE"/>
    <w:rsid w:val="00DA21D1"/>
    <w:rsid w:val="00DA21EC"/>
    <w:rsid w:val="00DA62CB"/>
    <w:rsid w:val="00DA64A5"/>
    <w:rsid w:val="00DB06FC"/>
    <w:rsid w:val="00DC1C0E"/>
    <w:rsid w:val="00DC5493"/>
    <w:rsid w:val="00DD7AA7"/>
    <w:rsid w:val="00DE1909"/>
    <w:rsid w:val="00DE2F1A"/>
    <w:rsid w:val="00DE3D4A"/>
    <w:rsid w:val="00DE6E5F"/>
    <w:rsid w:val="00DF131F"/>
    <w:rsid w:val="00DF7902"/>
    <w:rsid w:val="00E02ED4"/>
    <w:rsid w:val="00E11960"/>
    <w:rsid w:val="00E13B30"/>
    <w:rsid w:val="00E15B67"/>
    <w:rsid w:val="00E31EE0"/>
    <w:rsid w:val="00E36790"/>
    <w:rsid w:val="00E37D31"/>
    <w:rsid w:val="00E62AF7"/>
    <w:rsid w:val="00E773D0"/>
    <w:rsid w:val="00E95451"/>
    <w:rsid w:val="00EA7733"/>
    <w:rsid w:val="00ED1EFE"/>
    <w:rsid w:val="00ED6C58"/>
    <w:rsid w:val="00EE0DA0"/>
    <w:rsid w:val="00EE1D57"/>
    <w:rsid w:val="00F01809"/>
    <w:rsid w:val="00F0419F"/>
    <w:rsid w:val="00F079D0"/>
    <w:rsid w:val="00F138A5"/>
    <w:rsid w:val="00F32E95"/>
    <w:rsid w:val="00F533E3"/>
    <w:rsid w:val="00F65328"/>
    <w:rsid w:val="00F76C3E"/>
    <w:rsid w:val="00F85C98"/>
    <w:rsid w:val="00FA26AA"/>
    <w:rsid w:val="00FB71FC"/>
    <w:rsid w:val="00FC37D1"/>
    <w:rsid w:val="00FD06C0"/>
    <w:rsid w:val="00FD1BE2"/>
    <w:rsid w:val="00FD1D00"/>
    <w:rsid w:val="00FD552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lang w:val="es-ES"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B3325"/>
    <w:rPr>
      <w:sz w:val="24"/>
      <w:szCs w:val="24"/>
    </w:rPr>
  </w:style>
  <w:style w:type="paragraph" w:styleId="Titolo1">
    <w:name w:val="heading 1"/>
    <w:basedOn w:val="Normale"/>
    <w:link w:val="Titolo1Carattere"/>
    <w:uiPriority w:val="9"/>
    <w:qFormat/>
    <w:rsid w:val="0072277C"/>
    <w:pPr>
      <w:spacing w:before="100" w:beforeAutospacing="1" w:after="100" w:afterAutospacing="1"/>
      <w:outlineLvl w:val="0"/>
    </w:pPr>
    <w:rPr>
      <w:rFonts w:ascii="Times New Roman" w:eastAsia="Times New Roman" w:hAnsi="Times New Roman"/>
      <w:b/>
      <w:bCs/>
      <w:kern w:val="36"/>
      <w:sz w:val="48"/>
      <w:szCs w:val="48"/>
    </w:rPr>
  </w:style>
  <w:style w:type="paragraph" w:styleId="Titolo2">
    <w:name w:val="heading 2"/>
    <w:basedOn w:val="Normale"/>
    <w:link w:val="Titolo2Carattere"/>
    <w:uiPriority w:val="9"/>
    <w:qFormat/>
    <w:rsid w:val="0072277C"/>
    <w:pPr>
      <w:spacing w:before="100" w:beforeAutospacing="1" w:after="100" w:afterAutospacing="1"/>
      <w:outlineLvl w:val="1"/>
    </w:pPr>
    <w:rPr>
      <w:rFonts w:ascii="Times New Roman" w:eastAsia="Times New Roman" w:hAnsi="Times New Roman"/>
      <w:b/>
      <w:bCs/>
      <w:sz w:val="36"/>
      <w:szCs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C41F0"/>
    <w:rPr>
      <w:rFonts w:ascii="Lucida Grande" w:hAnsi="Lucida Grande"/>
      <w:sz w:val="18"/>
      <w:szCs w:val="18"/>
    </w:rPr>
  </w:style>
  <w:style w:type="character" w:customStyle="1" w:styleId="TestofumettoCarattere">
    <w:name w:val="Testo fumetto Carattere"/>
    <w:link w:val="Testofumetto"/>
    <w:uiPriority w:val="99"/>
    <w:semiHidden/>
    <w:rsid w:val="003C41F0"/>
    <w:rPr>
      <w:rFonts w:ascii="Lucida Grande" w:hAnsi="Lucida Grande"/>
      <w:sz w:val="18"/>
      <w:szCs w:val="18"/>
    </w:rPr>
  </w:style>
  <w:style w:type="paragraph" w:styleId="Intestazione">
    <w:name w:val="header"/>
    <w:basedOn w:val="Normale"/>
    <w:link w:val="IntestazioneCarattere"/>
    <w:uiPriority w:val="99"/>
    <w:unhideWhenUsed/>
    <w:rsid w:val="003C41F0"/>
    <w:pPr>
      <w:tabs>
        <w:tab w:val="center" w:pos="4819"/>
        <w:tab w:val="right" w:pos="9638"/>
      </w:tabs>
    </w:pPr>
  </w:style>
  <w:style w:type="character" w:customStyle="1" w:styleId="IntestazioneCarattere">
    <w:name w:val="Intestazione Carattere"/>
    <w:basedOn w:val="Carpredefinitoparagrafo"/>
    <w:link w:val="Intestazione"/>
    <w:uiPriority w:val="99"/>
    <w:rsid w:val="003C41F0"/>
  </w:style>
  <w:style w:type="paragraph" w:styleId="Pidipagina">
    <w:name w:val="footer"/>
    <w:basedOn w:val="Normale"/>
    <w:link w:val="PidipaginaCarattere"/>
    <w:uiPriority w:val="99"/>
    <w:unhideWhenUsed/>
    <w:rsid w:val="003C41F0"/>
    <w:pPr>
      <w:tabs>
        <w:tab w:val="center" w:pos="4819"/>
        <w:tab w:val="right" w:pos="9638"/>
      </w:tabs>
    </w:pPr>
  </w:style>
  <w:style w:type="character" w:customStyle="1" w:styleId="PidipaginaCarattere">
    <w:name w:val="Piè di pagina Carattere"/>
    <w:basedOn w:val="Carpredefinitoparagrafo"/>
    <w:link w:val="Pidipagina"/>
    <w:uiPriority w:val="99"/>
    <w:rsid w:val="003C41F0"/>
  </w:style>
  <w:style w:type="table" w:styleId="Grigliatabella">
    <w:name w:val="Table Grid"/>
    <w:basedOn w:val="Tabellanormale"/>
    <w:uiPriority w:val="59"/>
    <w:rsid w:val="003C41F0"/>
    <w:rPr>
      <w:rFonts w:eastAsia="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C41F0"/>
    <w:pPr>
      <w:widowControl w:val="0"/>
      <w:autoSpaceDE w:val="0"/>
      <w:autoSpaceDN w:val="0"/>
      <w:adjustRightInd w:val="0"/>
    </w:pPr>
    <w:rPr>
      <w:rFonts w:ascii="Arial" w:hAnsi="Arial" w:cs="Arial"/>
      <w:color w:val="000000"/>
      <w:sz w:val="24"/>
      <w:szCs w:val="24"/>
    </w:rPr>
  </w:style>
  <w:style w:type="paragraph" w:customStyle="1" w:styleId="Paragrafobase">
    <w:name w:val="[Paragrafo base]"/>
    <w:basedOn w:val="Normale"/>
    <w:uiPriority w:val="99"/>
    <w:rsid w:val="00C33820"/>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uiPriority w:val="99"/>
    <w:unhideWhenUsed/>
    <w:rsid w:val="002D591A"/>
    <w:rPr>
      <w:color w:val="0000FF"/>
      <w:u w:val="single"/>
    </w:rPr>
  </w:style>
  <w:style w:type="character" w:customStyle="1" w:styleId="Titolo1Carattere">
    <w:name w:val="Titolo 1 Carattere"/>
    <w:link w:val="Titolo1"/>
    <w:uiPriority w:val="9"/>
    <w:rsid w:val="0072277C"/>
    <w:rPr>
      <w:rFonts w:ascii="Times New Roman" w:eastAsia="Times New Roman" w:hAnsi="Times New Roman"/>
      <w:b/>
      <w:bCs/>
      <w:kern w:val="36"/>
      <w:sz w:val="48"/>
      <w:szCs w:val="48"/>
    </w:rPr>
  </w:style>
  <w:style w:type="character" w:customStyle="1" w:styleId="Titolo2Carattere">
    <w:name w:val="Titolo 2 Carattere"/>
    <w:link w:val="Titolo2"/>
    <w:uiPriority w:val="9"/>
    <w:rsid w:val="0072277C"/>
    <w:rPr>
      <w:rFonts w:ascii="Times New Roman" w:eastAsia="Times New Roman" w:hAnsi="Times New Roman"/>
      <w:b/>
      <w:bCs/>
      <w:sz w:val="36"/>
      <w:szCs w:val="36"/>
    </w:rPr>
  </w:style>
  <w:style w:type="character" w:customStyle="1" w:styleId="font-weight-light">
    <w:name w:val="font-weight-light"/>
    <w:basedOn w:val="Carpredefinitoparagrafo"/>
    <w:rsid w:val="0072277C"/>
  </w:style>
  <w:style w:type="character" w:customStyle="1" w:styleId="st">
    <w:name w:val="st"/>
    <w:basedOn w:val="Carpredefinitoparagrafo"/>
    <w:rsid w:val="00624227"/>
  </w:style>
  <w:style w:type="character" w:styleId="Enfasicorsivo">
    <w:name w:val="Emphasis"/>
    <w:uiPriority w:val="20"/>
    <w:qFormat/>
    <w:rsid w:val="00624227"/>
    <w:rPr>
      <w:i/>
      <w:iCs/>
    </w:rPr>
  </w:style>
  <w:style w:type="character" w:styleId="Enfasigrassetto">
    <w:name w:val="Strong"/>
    <w:qFormat/>
    <w:rsid w:val="00383B9B"/>
    <w:rPr>
      <w:b/>
      <w:bCs/>
    </w:rPr>
  </w:style>
  <w:style w:type="paragraph" w:styleId="NormaleWeb">
    <w:name w:val="Normal (Web)"/>
    <w:basedOn w:val="Normale"/>
    <w:uiPriority w:val="99"/>
    <w:unhideWhenUsed/>
    <w:rsid w:val="004455C9"/>
    <w:pPr>
      <w:spacing w:before="100" w:beforeAutospacing="1" w:after="100" w:afterAutospacing="1"/>
    </w:pPr>
    <w:rPr>
      <w:rFonts w:ascii="Times New Roman" w:eastAsia="Times New Roman" w:hAnsi="Times New Roman"/>
    </w:rPr>
  </w:style>
  <w:style w:type="paragraph" w:styleId="Corpodeltesto">
    <w:name w:val="Body Text"/>
    <w:basedOn w:val="Normale"/>
    <w:link w:val="CorpodeltestoCarattere"/>
    <w:rsid w:val="00CE5A9D"/>
    <w:pPr>
      <w:suppressAutoHyphens/>
      <w:spacing w:after="120"/>
    </w:pPr>
    <w:rPr>
      <w:rFonts w:ascii="Times New Roman" w:eastAsia="Times New Roman" w:hAnsi="Times New Roman"/>
      <w:sz w:val="20"/>
      <w:szCs w:val="20"/>
    </w:rPr>
  </w:style>
  <w:style w:type="character" w:customStyle="1" w:styleId="CorpodeltestoCarattere">
    <w:name w:val="Corpo del testo Carattere"/>
    <w:link w:val="Corpodeltesto"/>
    <w:rsid w:val="00CE5A9D"/>
    <w:rPr>
      <w:rFonts w:ascii="Times New Roman" w:eastAsia="Times New Roman" w:hAnsi="Times New Roman"/>
    </w:rPr>
  </w:style>
  <w:style w:type="character" w:customStyle="1" w:styleId="shorttext">
    <w:name w:val="short_text"/>
    <w:basedOn w:val="Carpredefinitoparagrafo"/>
    <w:rsid w:val="007140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B3325"/>
    <w:rPr>
      <w:sz w:val="24"/>
      <w:szCs w:val="24"/>
    </w:rPr>
  </w:style>
  <w:style w:type="paragraph" w:styleId="Titolo1">
    <w:name w:val="heading 1"/>
    <w:basedOn w:val="Normale"/>
    <w:link w:val="Titolo1Carattere"/>
    <w:uiPriority w:val="9"/>
    <w:qFormat/>
    <w:rsid w:val="0072277C"/>
    <w:pPr>
      <w:spacing w:before="100" w:beforeAutospacing="1" w:after="100" w:afterAutospacing="1"/>
      <w:outlineLvl w:val="0"/>
    </w:pPr>
    <w:rPr>
      <w:rFonts w:ascii="Times New Roman" w:eastAsia="Times New Roman" w:hAnsi="Times New Roman"/>
      <w:b/>
      <w:bCs/>
      <w:kern w:val="36"/>
      <w:sz w:val="48"/>
      <w:szCs w:val="48"/>
    </w:rPr>
  </w:style>
  <w:style w:type="paragraph" w:styleId="Titolo2">
    <w:name w:val="heading 2"/>
    <w:basedOn w:val="Normale"/>
    <w:link w:val="Titolo2Carattere"/>
    <w:uiPriority w:val="9"/>
    <w:qFormat/>
    <w:rsid w:val="0072277C"/>
    <w:pPr>
      <w:spacing w:before="100" w:beforeAutospacing="1" w:after="100" w:afterAutospacing="1"/>
      <w:outlineLvl w:val="1"/>
    </w:pPr>
    <w:rPr>
      <w:rFonts w:ascii="Times New Roman" w:eastAsia="Times New Roman" w:hAnsi="Times New Roman"/>
      <w:b/>
      <w:bCs/>
      <w:sz w:val="36"/>
      <w:szCs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C41F0"/>
    <w:rPr>
      <w:rFonts w:ascii="Lucida Grande" w:hAnsi="Lucida Grande"/>
      <w:sz w:val="18"/>
      <w:szCs w:val="18"/>
      <w:lang w:val="x-none" w:eastAsia="x-none"/>
    </w:rPr>
  </w:style>
  <w:style w:type="character" w:customStyle="1" w:styleId="TestofumettoCarattere">
    <w:name w:val="Testo fumetto Carattere"/>
    <w:link w:val="Testofumetto"/>
    <w:uiPriority w:val="99"/>
    <w:semiHidden/>
    <w:rsid w:val="003C41F0"/>
    <w:rPr>
      <w:rFonts w:ascii="Lucida Grande" w:hAnsi="Lucida Grande"/>
      <w:sz w:val="18"/>
      <w:szCs w:val="18"/>
    </w:rPr>
  </w:style>
  <w:style w:type="paragraph" w:styleId="Intestazione">
    <w:name w:val="header"/>
    <w:basedOn w:val="Normale"/>
    <w:link w:val="IntestazioneCarattere"/>
    <w:uiPriority w:val="99"/>
    <w:unhideWhenUsed/>
    <w:rsid w:val="003C41F0"/>
    <w:pPr>
      <w:tabs>
        <w:tab w:val="center" w:pos="4819"/>
        <w:tab w:val="right" w:pos="9638"/>
      </w:tabs>
    </w:pPr>
  </w:style>
  <w:style w:type="character" w:customStyle="1" w:styleId="IntestazioneCarattere">
    <w:name w:val="Intestazione Carattere"/>
    <w:basedOn w:val="Carpredefinitoparagrafo"/>
    <w:link w:val="Intestazione"/>
    <w:uiPriority w:val="99"/>
    <w:rsid w:val="003C41F0"/>
  </w:style>
  <w:style w:type="paragraph" w:styleId="Pidipagina">
    <w:name w:val="footer"/>
    <w:basedOn w:val="Normale"/>
    <w:link w:val="PidipaginaCarattere"/>
    <w:uiPriority w:val="99"/>
    <w:unhideWhenUsed/>
    <w:rsid w:val="003C41F0"/>
    <w:pPr>
      <w:tabs>
        <w:tab w:val="center" w:pos="4819"/>
        <w:tab w:val="right" w:pos="9638"/>
      </w:tabs>
    </w:pPr>
  </w:style>
  <w:style w:type="character" w:customStyle="1" w:styleId="PidipaginaCarattere">
    <w:name w:val="Piè di pagina Carattere"/>
    <w:basedOn w:val="Carpredefinitoparagrafo"/>
    <w:link w:val="Pidipagina"/>
    <w:uiPriority w:val="99"/>
    <w:rsid w:val="003C41F0"/>
  </w:style>
  <w:style w:type="table" w:styleId="Grigliatabella">
    <w:name w:val="Table Grid"/>
    <w:basedOn w:val="Tabellanormale"/>
    <w:uiPriority w:val="59"/>
    <w:rsid w:val="003C41F0"/>
    <w:rPr>
      <w:rFonts w:eastAsia="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C41F0"/>
    <w:pPr>
      <w:widowControl w:val="0"/>
      <w:autoSpaceDE w:val="0"/>
      <w:autoSpaceDN w:val="0"/>
      <w:adjustRightInd w:val="0"/>
    </w:pPr>
    <w:rPr>
      <w:rFonts w:ascii="Arial" w:hAnsi="Arial" w:cs="Arial"/>
      <w:color w:val="000000"/>
      <w:sz w:val="24"/>
      <w:szCs w:val="24"/>
    </w:rPr>
  </w:style>
  <w:style w:type="paragraph" w:customStyle="1" w:styleId="Paragrafobase">
    <w:name w:val="[Paragrafo base]"/>
    <w:basedOn w:val="Normale"/>
    <w:uiPriority w:val="99"/>
    <w:rsid w:val="00C33820"/>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uiPriority w:val="99"/>
    <w:unhideWhenUsed/>
    <w:rsid w:val="002D591A"/>
    <w:rPr>
      <w:color w:val="0000FF"/>
      <w:u w:val="single"/>
    </w:rPr>
  </w:style>
  <w:style w:type="character" w:customStyle="1" w:styleId="Titolo1Carattere">
    <w:name w:val="Titolo 1 Carattere"/>
    <w:link w:val="Titolo1"/>
    <w:uiPriority w:val="9"/>
    <w:rsid w:val="0072277C"/>
    <w:rPr>
      <w:rFonts w:ascii="Times New Roman" w:eastAsia="Times New Roman" w:hAnsi="Times New Roman"/>
      <w:b/>
      <w:bCs/>
      <w:kern w:val="36"/>
      <w:sz w:val="48"/>
      <w:szCs w:val="48"/>
    </w:rPr>
  </w:style>
  <w:style w:type="character" w:customStyle="1" w:styleId="Titolo2Carattere">
    <w:name w:val="Titolo 2 Carattere"/>
    <w:link w:val="Titolo2"/>
    <w:uiPriority w:val="9"/>
    <w:rsid w:val="0072277C"/>
    <w:rPr>
      <w:rFonts w:ascii="Times New Roman" w:eastAsia="Times New Roman" w:hAnsi="Times New Roman"/>
      <w:b/>
      <w:bCs/>
      <w:sz w:val="36"/>
      <w:szCs w:val="36"/>
    </w:rPr>
  </w:style>
  <w:style w:type="character" w:customStyle="1" w:styleId="font-weight-light">
    <w:name w:val="font-weight-light"/>
    <w:basedOn w:val="Carpredefinitoparagrafo"/>
    <w:rsid w:val="0072277C"/>
  </w:style>
  <w:style w:type="character" w:customStyle="1" w:styleId="st">
    <w:name w:val="st"/>
    <w:basedOn w:val="Carpredefinitoparagrafo"/>
    <w:rsid w:val="00624227"/>
  </w:style>
  <w:style w:type="character" w:styleId="Enfasicorsivo">
    <w:name w:val="Emphasis"/>
    <w:uiPriority w:val="20"/>
    <w:qFormat/>
    <w:rsid w:val="00624227"/>
    <w:rPr>
      <w:i/>
      <w:iCs/>
    </w:rPr>
  </w:style>
  <w:style w:type="character" w:styleId="Enfasigrassetto">
    <w:name w:val="Strong"/>
    <w:qFormat/>
    <w:rsid w:val="00383B9B"/>
    <w:rPr>
      <w:b/>
      <w:bCs/>
    </w:rPr>
  </w:style>
  <w:style w:type="paragraph" w:styleId="NormaleWeb">
    <w:name w:val="Normal (Web)"/>
    <w:basedOn w:val="Normale"/>
    <w:uiPriority w:val="99"/>
    <w:semiHidden/>
    <w:unhideWhenUsed/>
    <w:rsid w:val="004455C9"/>
    <w:pPr>
      <w:spacing w:before="100" w:beforeAutospacing="1" w:after="100" w:afterAutospacing="1"/>
    </w:pPr>
    <w:rPr>
      <w:rFonts w:ascii="Times New Roman" w:eastAsia="Times New Roman" w:hAnsi="Times New Roman"/>
    </w:rPr>
  </w:style>
  <w:style w:type="paragraph" w:styleId="Corpotesto">
    <w:name w:val="Body Text"/>
    <w:basedOn w:val="Normale"/>
    <w:link w:val="CorpotestoCarattere"/>
    <w:rsid w:val="00CE5A9D"/>
    <w:pPr>
      <w:suppressAutoHyphens/>
      <w:spacing w:after="120"/>
    </w:pPr>
    <w:rPr>
      <w:rFonts w:ascii="Times New Roman" w:eastAsia="Times New Roman" w:hAnsi="Times New Roman"/>
      <w:sz w:val="20"/>
      <w:szCs w:val="20"/>
    </w:rPr>
  </w:style>
  <w:style w:type="character" w:customStyle="1" w:styleId="CorpotestoCarattere">
    <w:name w:val="Corpo testo Carattere"/>
    <w:link w:val="Corpotesto"/>
    <w:rsid w:val="00CE5A9D"/>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24910115">
      <w:bodyDiv w:val="1"/>
      <w:marLeft w:val="0"/>
      <w:marRight w:val="0"/>
      <w:marTop w:val="0"/>
      <w:marBottom w:val="0"/>
      <w:divBdr>
        <w:top w:val="none" w:sz="0" w:space="0" w:color="auto"/>
        <w:left w:val="none" w:sz="0" w:space="0" w:color="auto"/>
        <w:bottom w:val="none" w:sz="0" w:space="0" w:color="auto"/>
        <w:right w:val="none" w:sz="0" w:space="0" w:color="auto"/>
      </w:divBdr>
    </w:div>
    <w:div w:id="217057068">
      <w:bodyDiv w:val="1"/>
      <w:marLeft w:val="0"/>
      <w:marRight w:val="0"/>
      <w:marTop w:val="0"/>
      <w:marBottom w:val="0"/>
      <w:divBdr>
        <w:top w:val="none" w:sz="0" w:space="0" w:color="auto"/>
        <w:left w:val="none" w:sz="0" w:space="0" w:color="auto"/>
        <w:bottom w:val="none" w:sz="0" w:space="0" w:color="auto"/>
        <w:right w:val="none" w:sz="0" w:space="0" w:color="auto"/>
      </w:divBdr>
      <w:divsChild>
        <w:div w:id="100031918">
          <w:marLeft w:val="0"/>
          <w:marRight w:val="0"/>
          <w:marTop w:val="0"/>
          <w:marBottom w:val="0"/>
          <w:divBdr>
            <w:top w:val="none" w:sz="0" w:space="0" w:color="auto"/>
            <w:left w:val="none" w:sz="0" w:space="0" w:color="auto"/>
            <w:bottom w:val="none" w:sz="0" w:space="0" w:color="auto"/>
            <w:right w:val="none" w:sz="0" w:space="0" w:color="auto"/>
          </w:divBdr>
        </w:div>
      </w:divsChild>
    </w:div>
    <w:div w:id="257100044">
      <w:bodyDiv w:val="1"/>
      <w:marLeft w:val="0"/>
      <w:marRight w:val="0"/>
      <w:marTop w:val="0"/>
      <w:marBottom w:val="0"/>
      <w:divBdr>
        <w:top w:val="none" w:sz="0" w:space="0" w:color="auto"/>
        <w:left w:val="none" w:sz="0" w:space="0" w:color="auto"/>
        <w:bottom w:val="none" w:sz="0" w:space="0" w:color="auto"/>
        <w:right w:val="none" w:sz="0" w:space="0" w:color="auto"/>
      </w:divBdr>
    </w:div>
    <w:div w:id="339739450">
      <w:bodyDiv w:val="1"/>
      <w:marLeft w:val="0"/>
      <w:marRight w:val="0"/>
      <w:marTop w:val="0"/>
      <w:marBottom w:val="0"/>
      <w:divBdr>
        <w:top w:val="none" w:sz="0" w:space="0" w:color="auto"/>
        <w:left w:val="none" w:sz="0" w:space="0" w:color="auto"/>
        <w:bottom w:val="none" w:sz="0" w:space="0" w:color="auto"/>
        <w:right w:val="none" w:sz="0" w:space="0" w:color="auto"/>
      </w:divBdr>
    </w:div>
    <w:div w:id="752119548">
      <w:bodyDiv w:val="1"/>
      <w:marLeft w:val="0"/>
      <w:marRight w:val="0"/>
      <w:marTop w:val="0"/>
      <w:marBottom w:val="0"/>
      <w:divBdr>
        <w:top w:val="none" w:sz="0" w:space="0" w:color="auto"/>
        <w:left w:val="none" w:sz="0" w:space="0" w:color="auto"/>
        <w:bottom w:val="none" w:sz="0" w:space="0" w:color="auto"/>
        <w:right w:val="none" w:sz="0" w:space="0" w:color="auto"/>
      </w:divBdr>
      <w:divsChild>
        <w:div w:id="989795287">
          <w:marLeft w:val="0"/>
          <w:marRight w:val="0"/>
          <w:marTop w:val="0"/>
          <w:marBottom w:val="0"/>
          <w:divBdr>
            <w:top w:val="none" w:sz="0" w:space="0" w:color="auto"/>
            <w:left w:val="none" w:sz="0" w:space="0" w:color="auto"/>
            <w:bottom w:val="none" w:sz="0" w:space="0" w:color="auto"/>
            <w:right w:val="none" w:sz="0" w:space="0" w:color="auto"/>
          </w:divBdr>
          <w:divsChild>
            <w:div w:id="1430202976">
              <w:marLeft w:val="0"/>
              <w:marRight w:val="0"/>
              <w:marTop w:val="0"/>
              <w:marBottom w:val="0"/>
              <w:divBdr>
                <w:top w:val="none" w:sz="0" w:space="0" w:color="auto"/>
                <w:left w:val="none" w:sz="0" w:space="0" w:color="auto"/>
                <w:bottom w:val="none" w:sz="0" w:space="0" w:color="auto"/>
                <w:right w:val="none" w:sz="0" w:space="0" w:color="auto"/>
              </w:divBdr>
            </w:div>
          </w:divsChild>
        </w:div>
        <w:div w:id="1530600899">
          <w:marLeft w:val="0"/>
          <w:marRight w:val="0"/>
          <w:marTop w:val="0"/>
          <w:marBottom w:val="0"/>
          <w:divBdr>
            <w:top w:val="none" w:sz="0" w:space="0" w:color="auto"/>
            <w:left w:val="none" w:sz="0" w:space="0" w:color="auto"/>
            <w:bottom w:val="none" w:sz="0" w:space="0" w:color="auto"/>
            <w:right w:val="none" w:sz="0" w:space="0" w:color="auto"/>
          </w:divBdr>
        </w:div>
        <w:div w:id="1944534039">
          <w:marLeft w:val="0"/>
          <w:marRight w:val="0"/>
          <w:marTop w:val="0"/>
          <w:marBottom w:val="0"/>
          <w:divBdr>
            <w:top w:val="none" w:sz="0" w:space="0" w:color="auto"/>
            <w:left w:val="none" w:sz="0" w:space="0" w:color="auto"/>
            <w:bottom w:val="none" w:sz="0" w:space="0" w:color="auto"/>
            <w:right w:val="none" w:sz="0" w:space="0" w:color="auto"/>
          </w:divBdr>
          <w:divsChild>
            <w:div w:id="113036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176572">
      <w:bodyDiv w:val="1"/>
      <w:marLeft w:val="0"/>
      <w:marRight w:val="0"/>
      <w:marTop w:val="0"/>
      <w:marBottom w:val="0"/>
      <w:divBdr>
        <w:top w:val="none" w:sz="0" w:space="0" w:color="auto"/>
        <w:left w:val="none" w:sz="0" w:space="0" w:color="auto"/>
        <w:bottom w:val="none" w:sz="0" w:space="0" w:color="auto"/>
        <w:right w:val="none" w:sz="0" w:space="0" w:color="auto"/>
      </w:divBdr>
      <w:divsChild>
        <w:div w:id="442923571">
          <w:marLeft w:val="0"/>
          <w:marRight w:val="0"/>
          <w:marTop w:val="0"/>
          <w:marBottom w:val="0"/>
          <w:divBdr>
            <w:top w:val="none" w:sz="0" w:space="0" w:color="auto"/>
            <w:left w:val="none" w:sz="0" w:space="0" w:color="auto"/>
            <w:bottom w:val="none" w:sz="0" w:space="0" w:color="auto"/>
            <w:right w:val="none" w:sz="0" w:space="0" w:color="auto"/>
          </w:divBdr>
          <w:divsChild>
            <w:div w:id="636111930">
              <w:marLeft w:val="0"/>
              <w:marRight w:val="0"/>
              <w:marTop w:val="0"/>
              <w:marBottom w:val="0"/>
              <w:divBdr>
                <w:top w:val="none" w:sz="0" w:space="0" w:color="auto"/>
                <w:left w:val="none" w:sz="0" w:space="0" w:color="auto"/>
                <w:bottom w:val="none" w:sz="0" w:space="0" w:color="auto"/>
                <w:right w:val="none" w:sz="0" w:space="0" w:color="auto"/>
              </w:divBdr>
              <w:divsChild>
                <w:div w:id="2064786849">
                  <w:marLeft w:val="0"/>
                  <w:marRight w:val="0"/>
                  <w:marTop w:val="0"/>
                  <w:marBottom w:val="0"/>
                  <w:divBdr>
                    <w:top w:val="none" w:sz="0" w:space="0" w:color="auto"/>
                    <w:left w:val="none" w:sz="0" w:space="0" w:color="auto"/>
                    <w:bottom w:val="none" w:sz="0" w:space="0" w:color="auto"/>
                    <w:right w:val="none" w:sz="0" w:space="0" w:color="auto"/>
                  </w:divBdr>
                </w:div>
              </w:divsChild>
            </w:div>
            <w:div w:id="1926189499">
              <w:marLeft w:val="0"/>
              <w:marRight w:val="0"/>
              <w:marTop w:val="0"/>
              <w:marBottom w:val="0"/>
              <w:divBdr>
                <w:top w:val="none" w:sz="0" w:space="0" w:color="auto"/>
                <w:left w:val="none" w:sz="0" w:space="0" w:color="auto"/>
                <w:bottom w:val="none" w:sz="0" w:space="0" w:color="auto"/>
                <w:right w:val="none" w:sz="0" w:space="0" w:color="auto"/>
              </w:divBdr>
            </w:div>
          </w:divsChild>
        </w:div>
        <w:div w:id="1345282992">
          <w:marLeft w:val="0"/>
          <w:marRight w:val="0"/>
          <w:marTop w:val="0"/>
          <w:marBottom w:val="0"/>
          <w:divBdr>
            <w:top w:val="none" w:sz="0" w:space="0" w:color="auto"/>
            <w:left w:val="none" w:sz="0" w:space="0" w:color="auto"/>
            <w:bottom w:val="none" w:sz="0" w:space="0" w:color="auto"/>
            <w:right w:val="none" w:sz="0" w:space="0" w:color="auto"/>
          </w:divBdr>
          <w:divsChild>
            <w:div w:id="97263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401562">
      <w:bodyDiv w:val="1"/>
      <w:marLeft w:val="0"/>
      <w:marRight w:val="0"/>
      <w:marTop w:val="0"/>
      <w:marBottom w:val="0"/>
      <w:divBdr>
        <w:top w:val="none" w:sz="0" w:space="0" w:color="auto"/>
        <w:left w:val="none" w:sz="0" w:space="0" w:color="auto"/>
        <w:bottom w:val="none" w:sz="0" w:space="0" w:color="auto"/>
        <w:right w:val="none" w:sz="0" w:space="0" w:color="auto"/>
      </w:divBdr>
      <w:divsChild>
        <w:div w:id="1165169530">
          <w:marLeft w:val="0"/>
          <w:marRight w:val="0"/>
          <w:marTop w:val="0"/>
          <w:marBottom w:val="0"/>
          <w:divBdr>
            <w:top w:val="none" w:sz="0" w:space="0" w:color="auto"/>
            <w:left w:val="none" w:sz="0" w:space="0" w:color="auto"/>
            <w:bottom w:val="none" w:sz="0" w:space="0" w:color="auto"/>
            <w:right w:val="none" w:sz="0" w:space="0" w:color="auto"/>
          </w:divBdr>
          <w:divsChild>
            <w:div w:id="13068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155921">
      <w:bodyDiv w:val="1"/>
      <w:marLeft w:val="0"/>
      <w:marRight w:val="0"/>
      <w:marTop w:val="0"/>
      <w:marBottom w:val="0"/>
      <w:divBdr>
        <w:top w:val="none" w:sz="0" w:space="0" w:color="auto"/>
        <w:left w:val="none" w:sz="0" w:space="0" w:color="auto"/>
        <w:bottom w:val="none" w:sz="0" w:space="0" w:color="auto"/>
        <w:right w:val="none" w:sz="0" w:space="0" w:color="auto"/>
      </w:divBdr>
      <w:divsChild>
        <w:div w:id="1155998864">
          <w:marLeft w:val="0"/>
          <w:marRight w:val="0"/>
          <w:marTop w:val="0"/>
          <w:marBottom w:val="0"/>
          <w:divBdr>
            <w:top w:val="none" w:sz="0" w:space="0" w:color="auto"/>
            <w:left w:val="none" w:sz="0" w:space="0" w:color="auto"/>
            <w:bottom w:val="none" w:sz="0" w:space="0" w:color="auto"/>
            <w:right w:val="none" w:sz="0" w:space="0" w:color="auto"/>
          </w:divBdr>
          <w:divsChild>
            <w:div w:id="61690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329290">
      <w:bodyDiv w:val="1"/>
      <w:marLeft w:val="0"/>
      <w:marRight w:val="0"/>
      <w:marTop w:val="0"/>
      <w:marBottom w:val="0"/>
      <w:divBdr>
        <w:top w:val="none" w:sz="0" w:space="0" w:color="auto"/>
        <w:left w:val="none" w:sz="0" w:space="0" w:color="auto"/>
        <w:bottom w:val="none" w:sz="0" w:space="0" w:color="auto"/>
        <w:right w:val="none" w:sz="0" w:space="0" w:color="auto"/>
      </w:divBdr>
    </w:div>
    <w:div w:id="1352876096">
      <w:bodyDiv w:val="1"/>
      <w:marLeft w:val="0"/>
      <w:marRight w:val="0"/>
      <w:marTop w:val="0"/>
      <w:marBottom w:val="0"/>
      <w:divBdr>
        <w:top w:val="none" w:sz="0" w:space="0" w:color="auto"/>
        <w:left w:val="none" w:sz="0" w:space="0" w:color="auto"/>
        <w:bottom w:val="none" w:sz="0" w:space="0" w:color="auto"/>
        <w:right w:val="none" w:sz="0" w:space="0" w:color="auto"/>
      </w:divBdr>
      <w:divsChild>
        <w:div w:id="675420247">
          <w:marLeft w:val="0"/>
          <w:marRight w:val="0"/>
          <w:marTop w:val="0"/>
          <w:marBottom w:val="0"/>
          <w:divBdr>
            <w:top w:val="none" w:sz="0" w:space="0" w:color="auto"/>
            <w:left w:val="none" w:sz="0" w:space="0" w:color="auto"/>
            <w:bottom w:val="none" w:sz="0" w:space="0" w:color="auto"/>
            <w:right w:val="none" w:sz="0" w:space="0" w:color="auto"/>
          </w:divBdr>
          <w:divsChild>
            <w:div w:id="114342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346206">
      <w:bodyDiv w:val="1"/>
      <w:marLeft w:val="0"/>
      <w:marRight w:val="0"/>
      <w:marTop w:val="0"/>
      <w:marBottom w:val="0"/>
      <w:divBdr>
        <w:top w:val="none" w:sz="0" w:space="0" w:color="auto"/>
        <w:left w:val="none" w:sz="0" w:space="0" w:color="auto"/>
        <w:bottom w:val="none" w:sz="0" w:space="0" w:color="auto"/>
        <w:right w:val="none" w:sz="0" w:space="0" w:color="auto"/>
      </w:divBdr>
    </w:div>
    <w:div w:id="1631205958">
      <w:bodyDiv w:val="1"/>
      <w:marLeft w:val="0"/>
      <w:marRight w:val="0"/>
      <w:marTop w:val="0"/>
      <w:marBottom w:val="0"/>
      <w:divBdr>
        <w:top w:val="none" w:sz="0" w:space="0" w:color="auto"/>
        <w:left w:val="none" w:sz="0" w:space="0" w:color="auto"/>
        <w:bottom w:val="none" w:sz="0" w:space="0" w:color="auto"/>
        <w:right w:val="none" w:sz="0" w:space="0" w:color="auto"/>
      </w:divBdr>
    </w:div>
    <w:div w:id="1937134797">
      <w:bodyDiv w:val="1"/>
      <w:marLeft w:val="0"/>
      <w:marRight w:val="0"/>
      <w:marTop w:val="0"/>
      <w:marBottom w:val="0"/>
      <w:divBdr>
        <w:top w:val="none" w:sz="0" w:space="0" w:color="auto"/>
        <w:left w:val="none" w:sz="0" w:space="0" w:color="auto"/>
        <w:bottom w:val="none" w:sz="0" w:space="0" w:color="auto"/>
        <w:right w:val="none" w:sz="0" w:space="0" w:color="auto"/>
      </w:divBdr>
    </w:div>
    <w:div w:id="204309242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filasolutions.com" TargetMode="External"/><Relationship Id="rId1" Type="http://schemas.openxmlformats.org/officeDocument/2006/relationships/hyperlink" Target="mailto:paolo.gasparin@fil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1439</Words>
  <Characters>8203</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FILA</Company>
  <LinksUpToDate>false</LinksUpToDate>
  <CharactersWithSpaces>9623</CharactersWithSpaces>
  <SharedDoc>false</SharedDoc>
  <HLinks>
    <vt:vector size="18" baseType="variant">
      <vt:variant>
        <vt:i4>6488117</vt:i4>
      </vt:variant>
      <vt:variant>
        <vt:i4>6</vt:i4>
      </vt:variant>
      <vt:variant>
        <vt:i4>0</vt:i4>
      </vt:variant>
      <vt:variant>
        <vt:i4>5</vt:i4>
      </vt:variant>
      <vt:variant>
        <vt:lpwstr>http://www.prconsulting.it</vt:lpwstr>
      </vt:variant>
      <vt:variant>
        <vt:lpwstr/>
      </vt:variant>
      <vt:variant>
        <vt:i4>5505146</vt:i4>
      </vt:variant>
      <vt:variant>
        <vt:i4>3</vt:i4>
      </vt:variant>
      <vt:variant>
        <vt:i4>0</vt:i4>
      </vt:variant>
      <vt:variant>
        <vt:i4>5</vt:i4>
      </vt:variant>
      <vt:variant>
        <vt:lpwstr>mailto:marta@prconsulting.it</vt:lpwstr>
      </vt:variant>
      <vt:variant>
        <vt:lpwstr/>
      </vt:variant>
      <vt:variant>
        <vt:i4>5046379</vt:i4>
      </vt:variant>
      <vt:variant>
        <vt:i4>0</vt:i4>
      </vt:variant>
      <vt:variant>
        <vt:i4>0</vt:i4>
      </vt:variant>
      <vt:variant>
        <vt:i4>5</vt:i4>
      </vt:variant>
      <vt:variant>
        <vt:lpwstr>mailto:ufficiostampa@prconsulting.it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Ricci</dc:creator>
  <cp:lastModifiedBy>marta</cp:lastModifiedBy>
  <cp:revision>4</cp:revision>
  <cp:lastPrinted>2017-04-06T14:05:00Z</cp:lastPrinted>
  <dcterms:created xsi:type="dcterms:W3CDTF">2017-09-11T15:00:00Z</dcterms:created>
  <dcterms:modified xsi:type="dcterms:W3CDTF">2017-09-22T16:30:00Z</dcterms:modified>
</cp:coreProperties>
</file>