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3A" w:rsidRDefault="00E010C1" w:rsidP="007D6523">
      <w:pPr>
        <w:spacing w:line="276" w:lineRule="auto"/>
        <w:jc w:val="center"/>
        <w:rPr>
          <w:rFonts w:ascii="Arial" w:hAnsi="Arial" w:cs="Arial"/>
          <w:caps/>
          <w:sz w:val="22"/>
          <w:szCs w:val="22"/>
          <w:u w:val="single"/>
        </w:rPr>
      </w:pPr>
      <w:r>
        <w:rPr>
          <w:rFonts w:ascii="Arial" w:hAnsi="Arial"/>
          <w:caps/>
          <w:sz w:val="22"/>
          <w:szCs w:val="22"/>
          <w:u w:val="single"/>
        </w:rPr>
        <w:t>COMUNICADO DE PRENSA</w:t>
      </w:r>
    </w:p>
    <w:p w:rsidR="00E010C1" w:rsidRDefault="00E010C1" w:rsidP="007D6523">
      <w:pPr>
        <w:spacing w:line="276" w:lineRule="auto"/>
        <w:jc w:val="center"/>
        <w:rPr>
          <w:rFonts w:ascii="Arial" w:hAnsi="Arial" w:cs="Arial"/>
          <w:caps/>
          <w:sz w:val="22"/>
          <w:szCs w:val="22"/>
          <w:u w:val="single"/>
        </w:rPr>
      </w:pPr>
    </w:p>
    <w:p w:rsidR="00FB7E69" w:rsidRDefault="00686A27" w:rsidP="007D6523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/>
          <w:b/>
          <w:caps/>
          <w:sz w:val="22"/>
          <w:szCs w:val="22"/>
        </w:rPr>
        <w:t>INTERNACIONALIDAD, investigación tecnológica en la vanguardia, SOSTENIBILIDAD:</w:t>
      </w:r>
    </w:p>
    <w:p w:rsidR="00743E84" w:rsidRDefault="00743E84" w:rsidP="007D6523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/>
          <w:b/>
          <w:caps/>
          <w:sz w:val="22"/>
          <w:szCs w:val="22"/>
        </w:rPr>
        <w:t xml:space="preserve">FILA SOLUTIONS, COLABORADOR ÚNICO EN CADA ETAPA DE VIDA DEL MATERIAL </w:t>
      </w:r>
    </w:p>
    <w:p w:rsidR="007D6523" w:rsidRDefault="007D6523" w:rsidP="007D6523">
      <w:pPr>
        <w:spacing w:line="276" w:lineRule="auto"/>
        <w:jc w:val="center"/>
        <w:rPr>
          <w:rFonts w:ascii="Arial" w:eastAsia="Cambria" w:hAnsi="Arial" w:cs="Arial"/>
          <w:b/>
          <w:bCs/>
        </w:rPr>
      </w:pPr>
    </w:p>
    <w:p w:rsidR="009D5827" w:rsidRPr="009D5827" w:rsidRDefault="009D5827" w:rsidP="007D6523">
      <w:pPr>
        <w:spacing w:line="276" w:lineRule="auto"/>
        <w:jc w:val="center"/>
        <w:rPr>
          <w:rFonts w:ascii="Arial" w:eastAsia="Cambria" w:hAnsi="Arial" w:cs="Arial"/>
          <w:b/>
          <w:bCs/>
        </w:rPr>
      </w:pPr>
      <w:r>
        <w:rPr>
          <w:rFonts w:ascii="Arial" w:hAnsi="Arial"/>
          <w:b/>
          <w:bCs/>
        </w:rPr>
        <w:t>#BeOneBeUnique</w:t>
      </w:r>
    </w:p>
    <w:p w:rsidR="00F6611D" w:rsidRDefault="00F6611D" w:rsidP="007D652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86A27" w:rsidRDefault="005E6DD1" w:rsidP="007D652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Una red comercial y de asistencia técnica a nivel global, al servicio </w:t>
      </w:r>
      <w:r>
        <w:rPr>
          <w:rFonts w:ascii="Arial" w:hAnsi="Arial"/>
          <w:color w:val="222222"/>
          <w:sz w:val="22"/>
          <w:szCs w:val="22"/>
        </w:rPr>
        <w:t xml:space="preserve">de 6.000 clientes en más de 100 países; un Centro de Investigación que colabora con asociaciones de </w:t>
      </w:r>
      <w:r>
        <w:rPr>
          <w:rFonts w:ascii="Arial" w:hAnsi="Arial"/>
          <w:sz w:val="22"/>
          <w:szCs w:val="22"/>
        </w:rPr>
        <w:t xml:space="preserve">sector e institutos de investigación internacionales en el desarrollo de know-how, tecnologías y soluciones que se anticipan a las exigencias del mercado; la constante tendencia a la puesta a punto de productos y sistemas de tratamiento ecológicos y </w:t>
      </w:r>
      <w:r>
        <w:rPr>
          <w:rFonts w:ascii="Arial" w:hAnsi="Arial"/>
          <w:color w:val="222222"/>
          <w:sz w:val="22"/>
          <w:szCs w:val="22"/>
        </w:rPr>
        <w:t xml:space="preserve">seguros para la persona y el medio ambiente: todo esto convierte a FILA Surface Care Solutions en un </w:t>
      </w:r>
      <w:r>
        <w:rPr>
          <w:rFonts w:ascii="Arial" w:hAnsi="Arial"/>
          <w:b/>
          <w:color w:val="222222"/>
          <w:sz w:val="22"/>
          <w:szCs w:val="22"/>
        </w:rPr>
        <w:t>colaborador único</w:t>
      </w:r>
      <w:r>
        <w:rPr>
          <w:rFonts w:ascii="Arial" w:hAnsi="Arial"/>
          <w:color w:val="222222"/>
          <w:sz w:val="22"/>
          <w:szCs w:val="22"/>
        </w:rPr>
        <w:t xml:space="preserve"> para la limpieza, la protección y el mantenimiento </w:t>
      </w:r>
      <w:r>
        <w:rPr>
          <w:rFonts w:ascii="Arial" w:hAnsi="Arial"/>
          <w:sz w:val="22"/>
          <w:szCs w:val="22"/>
        </w:rPr>
        <w:t>de la cerámica y la piedra durante todas las etapas de su ciclo de vida, desde el tratamiento en línea hasta la asistencia en obra.</w:t>
      </w:r>
    </w:p>
    <w:p w:rsidR="005B2473" w:rsidRDefault="005B2473" w:rsidP="007D652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F1F" w:rsidRDefault="00193F1F" w:rsidP="007D652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B2473" w:rsidRDefault="005B2473" w:rsidP="007D652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CONEXIÓN </w:t>
      </w:r>
    </w:p>
    <w:p w:rsidR="00C853F6" w:rsidRDefault="00C853F6" w:rsidP="007D652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5B2473" w:rsidRDefault="00686A27" w:rsidP="007D6523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hAnsi="Arial"/>
          <w:b/>
          <w:color w:val="222222"/>
          <w:sz w:val="22"/>
          <w:szCs w:val="22"/>
        </w:rPr>
        <w:t xml:space="preserve">A nivel global </w:t>
      </w:r>
      <w:r>
        <w:rPr>
          <w:rFonts w:ascii="Arial" w:hAnsi="Arial"/>
          <w:sz w:val="22"/>
          <w:szCs w:val="22"/>
        </w:rPr>
        <w:t xml:space="preserve">FILA está presente con la sede productiva y el Centro de Investigación en la casa matriz, sita en </w:t>
      </w:r>
      <w:r>
        <w:rPr>
          <w:rFonts w:ascii="Arial" w:hAnsi="Arial"/>
          <w:bCs/>
          <w:sz w:val="22"/>
          <w:szCs w:val="22"/>
        </w:rPr>
        <w:t xml:space="preserve">San Martino di Lupari </w:t>
      </w:r>
      <w:r>
        <w:rPr>
          <w:rFonts w:ascii="Arial" w:hAnsi="Arial"/>
          <w:sz w:val="22"/>
          <w:szCs w:val="22"/>
        </w:rPr>
        <w:t xml:space="preserve">- Padua, con un </w:t>
      </w:r>
      <w:r>
        <w:rPr>
          <w:rFonts w:ascii="Arial" w:hAnsi="Arial"/>
          <w:bCs/>
          <w:sz w:val="22"/>
          <w:szCs w:val="22"/>
        </w:rPr>
        <w:t xml:space="preserve">Centro de Experimentación e Investigación </w:t>
      </w:r>
      <w:r>
        <w:rPr>
          <w:rFonts w:ascii="Arial" w:hAnsi="Arial"/>
          <w:sz w:val="22"/>
          <w:szCs w:val="22"/>
        </w:rPr>
        <w:t xml:space="preserve">en el distrito cerámico de Sassuolo y con seis filiales extranjeras. En todos los mercados internacionales opera sinérgicamente </w:t>
      </w:r>
      <w:r>
        <w:rPr>
          <w:rFonts w:ascii="Arial" w:hAnsi="Arial"/>
          <w:color w:val="222222"/>
          <w:sz w:val="22"/>
          <w:szCs w:val="22"/>
        </w:rPr>
        <w:t>a través de 3 divisiones especializadas:</w:t>
      </w:r>
    </w:p>
    <w:p w:rsidR="005B2473" w:rsidRDefault="005B2473" w:rsidP="007D6523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</w:p>
    <w:p w:rsidR="005B2473" w:rsidRPr="007D6523" w:rsidRDefault="005B2473" w:rsidP="007D6523">
      <w:pPr>
        <w:numPr>
          <w:ilvl w:val="0"/>
          <w:numId w:val="9"/>
        </w:num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FILA TRADE</w:t>
      </w:r>
      <w:r>
        <w:rPr>
          <w:rFonts w:ascii="Arial" w:hAnsi="Arial"/>
          <w:sz w:val="22"/>
          <w:szCs w:val="22"/>
        </w:rPr>
        <w:t xml:space="preserve"> comprende las actividades de investigación y desarrollo, productivas, comerciales y distributivas relacionadas con las soluciones listas para usar en el ámbito de la limpieza, el tratamiento, el acabado y el mantenimiento de las superficies. </w:t>
      </w:r>
      <w:r>
        <w:rPr>
          <w:rFonts w:ascii="Arial" w:hAnsi="Arial"/>
          <w:b/>
          <w:sz w:val="22"/>
          <w:szCs w:val="22"/>
        </w:rPr>
        <w:t>FILA TRADE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DIVISION</w:t>
      </w:r>
      <w:r>
        <w:rPr>
          <w:rFonts w:ascii="Arial" w:hAnsi="Arial"/>
          <w:sz w:val="22"/>
          <w:szCs w:val="22"/>
        </w:rPr>
        <w:t xml:space="preserve"> apoya a la red de distribución: gran distribución especializada, aplicadores profesionales, mayoristas y distribuidores, fábricas de pinturas, ferreterías y tiendas especializadas, puntos de venta de bricolaje, salones de venta. </w:t>
      </w:r>
    </w:p>
    <w:p w:rsidR="007D6523" w:rsidRPr="00FB7E69" w:rsidRDefault="007D6523" w:rsidP="007D6523">
      <w:pPr>
        <w:shd w:val="clear" w:color="auto" w:fill="FFFFFF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5B2473" w:rsidRDefault="00686A27" w:rsidP="007D6523">
      <w:pPr>
        <w:numPr>
          <w:ilvl w:val="0"/>
          <w:numId w:val="9"/>
        </w:num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FILA PROJECT</w:t>
      </w:r>
      <w:r>
        <w:rPr>
          <w:rFonts w:ascii="Arial" w:hAnsi="Arial"/>
          <w:sz w:val="22"/>
          <w:szCs w:val="22"/>
        </w:rPr>
        <w:t xml:space="preserve"> interactúa con profesionales, asesores y referentes técnicos de la industria internacional de la construcción suministrando productos y soluciones FILA y un servicio de asistencia técnica durante el proyecto y la obra;</w:t>
      </w:r>
    </w:p>
    <w:p w:rsidR="007D6523" w:rsidRDefault="007D6523" w:rsidP="007D6523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D6523" w:rsidRDefault="00686A27" w:rsidP="007D6523">
      <w:pPr>
        <w:numPr>
          <w:ilvl w:val="0"/>
          <w:numId w:val="9"/>
        </w:numPr>
        <w:shd w:val="clear" w:color="auto" w:fill="FFFFFF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FILA TECH</w:t>
      </w:r>
      <w:r>
        <w:rPr>
          <w:rFonts w:ascii="Arial" w:hAnsi="Arial"/>
          <w:sz w:val="22"/>
          <w:szCs w:val="22"/>
        </w:rPr>
        <w:t xml:space="preserve"> colabora con los fabricantes y se especializa en el estudio de </w:t>
      </w:r>
      <w:r>
        <w:rPr>
          <w:rFonts w:ascii="Arial" w:hAnsi="Arial"/>
          <w:bCs/>
          <w:sz w:val="22"/>
          <w:szCs w:val="22"/>
        </w:rPr>
        <w:t>soluciones para la aplicación en línea</w:t>
      </w:r>
      <w:r>
        <w:rPr>
          <w:rFonts w:ascii="Arial" w:hAnsi="Arial"/>
          <w:sz w:val="22"/>
          <w:szCs w:val="22"/>
        </w:rPr>
        <w:t xml:space="preserve"> de productos para la </w:t>
      </w:r>
      <w:r>
        <w:rPr>
          <w:rFonts w:ascii="Arial" w:hAnsi="Arial"/>
          <w:bCs/>
          <w:sz w:val="22"/>
          <w:szCs w:val="22"/>
        </w:rPr>
        <w:t xml:space="preserve">protección de los materiales </w:t>
      </w:r>
      <w:r>
        <w:rPr>
          <w:rFonts w:ascii="Arial" w:hAnsi="Arial"/>
          <w:sz w:val="22"/>
          <w:szCs w:val="22"/>
        </w:rPr>
        <w:t xml:space="preserve">(piedra natural, gres, cerámica, barro, etc.) en el ámbito industrial. El equipo FILA TECH ofrece </w:t>
      </w:r>
      <w:r>
        <w:rPr>
          <w:rFonts w:ascii="Arial" w:hAnsi="Arial"/>
          <w:bCs/>
          <w:sz w:val="22"/>
          <w:szCs w:val="22"/>
        </w:rPr>
        <w:t>asistencia a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los fabricantes</w:t>
      </w:r>
      <w:r>
        <w:rPr>
          <w:rFonts w:ascii="Arial" w:hAnsi="Arial"/>
          <w:sz w:val="22"/>
          <w:szCs w:val="22"/>
        </w:rPr>
        <w:t xml:space="preserve"> de pisos y revestimientos en todo el mundo, proponiendo la mejor solución para responder a las exigencias desde la primera fase de producción. </w:t>
      </w:r>
    </w:p>
    <w:p w:rsidR="007D6523" w:rsidRDefault="007D6523" w:rsidP="007D6523">
      <w:pPr>
        <w:pStyle w:val="Elencoacolori-Colore11"/>
        <w:spacing w:after="0"/>
        <w:rPr>
          <w:rFonts w:ascii="Arial" w:hAnsi="Arial" w:cs="Arial"/>
          <w:b/>
        </w:rPr>
      </w:pPr>
    </w:p>
    <w:p w:rsidR="007D6523" w:rsidRDefault="007D6523" w:rsidP="005B2473">
      <w:pPr>
        <w:spacing w:line="276" w:lineRule="auto"/>
        <w:jc w:val="both"/>
        <w:rPr>
          <w:rFonts w:ascii="Arial" w:hAnsi="Arial" w:cs="Arial"/>
          <w:b/>
          <w:caps/>
          <w:sz w:val="22"/>
          <w:szCs w:val="22"/>
        </w:rPr>
      </w:pPr>
    </w:p>
    <w:p w:rsidR="007D6523" w:rsidRDefault="007D6523" w:rsidP="005B2473">
      <w:pPr>
        <w:spacing w:line="276" w:lineRule="auto"/>
        <w:jc w:val="both"/>
        <w:rPr>
          <w:rFonts w:ascii="Arial" w:hAnsi="Arial" w:cs="Arial"/>
          <w:b/>
          <w:caps/>
          <w:sz w:val="22"/>
          <w:szCs w:val="22"/>
        </w:rPr>
      </w:pPr>
    </w:p>
    <w:p w:rsidR="00686A27" w:rsidRDefault="005B2473" w:rsidP="005B2473">
      <w:pPr>
        <w:spacing w:line="276" w:lineRule="auto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/>
          <w:b/>
          <w:caps/>
          <w:sz w:val="22"/>
          <w:szCs w:val="22"/>
        </w:rPr>
        <w:t xml:space="preserve">Innovación </w:t>
      </w:r>
    </w:p>
    <w:p w:rsidR="00C853F6" w:rsidRPr="005B2473" w:rsidRDefault="00C853F6" w:rsidP="005B2473">
      <w:pPr>
        <w:spacing w:line="276" w:lineRule="auto"/>
        <w:jc w:val="both"/>
        <w:rPr>
          <w:rFonts w:ascii="Arial" w:hAnsi="Arial" w:cs="Arial"/>
          <w:b/>
          <w:caps/>
          <w:sz w:val="22"/>
          <w:szCs w:val="22"/>
        </w:rPr>
      </w:pPr>
    </w:p>
    <w:p w:rsidR="00BA40AC" w:rsidRDefault="00BA40AC" w:rsidP="002D4DE0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El </w:t>
      </w:r>
      <w:r>
        <w:rPr>
          <w:rFonts w:ascii="Arial" w:hAnsi="Arial"/>
          <w:b/>
          <w:sz w:val="22"/>
          <w:szCs w:val="22"/>
        </w:rPr>
        <w:t>Centro de Investigaciones FILA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 xml:space="preserve">desarrolla 20 nuevos proyectos por año para crear soluciones de altas prestaciones, compatibles con el medio ambiente y de rendimientos elevados. </w:t>
      </w:r>
      <w:r>
        <w:rPr>
          <w:rFonts w:ascii="Arial" w:hAnsi="Arial"/>
          <w:color w:val="222222"/>
          <w:sz w:val="22"/>
          <w:szCs w:val="22"/>
        </w:rPr>
        <w:t xml:space="preserve">Cada producto es formulado y desarrollado por un equipo de químicos profesionales que, con la colaboración de institutos de investigación nacionales e internacionales, analiza muestras de material y realiza estudios para sentar las bases de futuras nuevas tecnologías. </w:t>
      </w:r>
    </w:p>
    <w:p w:rsidR="00BA40AC" w:rsidRDefault="002D4DE0" w:rsidP="002D4DE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En virtud de la constante tendencia de innovación y el conocimiento exhaustivo de las características de los materiales</w:t>
      </w:r>
      <w:r>
        <w:rPr>
          <w:rFonts w:ascii="Arial" w:hAnsi="Arial"/>
          <w:sz w:val="22"/>
          <w:szCs w:val="22"/>
        </w:rPr>
        <w:t xml:space="preserve">, FILA ha desarrollado tecnologías de análisis y sistemas de tratamiento avanzados que </w:t>
      </w:r>
      <w:r>
        <w:rPr>
          <w:rFonts w:ascii="Arial" w:hAnsi="Arial"/>
          <w:color w:val="222222"/>
          <w:sz w:val="22"/>
          <w:szCs w:val="22"/>
        </w:rPr>
        <w:t>permiten proponer soluciones nuevas, eficaces y de altas prestaciones</w:t>
      </w:r>
      <w:r>
        <w:rPr>
          <w:rFonts w:ascii="Arial" w:hAnsi="Arial"/>
          <w:sz w:val="22"/>
          <w:szCs w:val="22"/>
        </w:rPr>
        <w:t>.</w:t>
      </w:r>
    </w:p>
    <w:p w:rsidR="009A7132" w:rsidRDefault="009A7132" w:rsidP="002D4DE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7132" w:rsidRPr="009A7132" w:rsidRDefault="009A7132" w:rsidP="009A71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La capacidad de evolución de FILA se expresa también en el nuevo sitio web </w:t>
      </w:r>
      <w:hyperlink r:id="rId7" w:history="1">
        <w:r>
          <w:rPr>
            <w:rStyle w:val="Collegamentoipertestuale"/>
            <w:rFonts w:ascii="Arial" w:hAnsi="Arial"/>
            <w:b/>
            <w:bCs/>
            <w:sz w:val="22"/>
            <w:szCs w:val="22"/>
          </w:rPr>
          <w:t>www.filasolutions.com</w:t>
        </w:r>
      </w:hyperlink>
      <w:r>
        <w:rPr>
          <w:rFonts w:ascii="Arial" w:hAnsi="Arial"/>
          <w:bCs/>
          <w:sz w:val="22"/>
          <w:szCs w:val="22"/>
        </w:rPr>
        <w:t xml:space="preserve">: un diseño renovado, una navegación fluida y tutoriales dedicados a profesionales y aficionados son el resultado de una visión de empresa que da prioridad a la profundización técnica y a la asistencia. </w:t>
      </w:r>
    </w:p>
    <w:p w:rsidR="009A7132" w:rsidRDefault="009A7132" w:rsidP="002D4DE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D6523" w:rsidRDefault="007D6523" w:rsidP="00C853F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40AC" w:rsidRDefault="00BA40AC" w:rsidP="002D4DE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853F6" w:rsidRDefault="007D6523" w:rsidP="002D4DE0">
      <w:pPr>
        <w:spacing w:line="276" w:lineRule="auto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/>
          <w:b/>
          <w:caps/>
          <w:sz w:val="22"/>
          <w:szCs w:val="22"/>
        </w:rPr>
        <w:t>FILA green action</w:t>
      </w:r>
    </w:p>
    <w:p w:rsidR="00C853F6" w:rsidRDefault="00C853F6" w:rsidP="002D4DE0">
      <w:pPr>
        <w:spacing w:line="276" w:lineRule="auto"/>
        <w:jc w:val="both"/>
        <w:rPr>
          <w:rFonts w:ascii="Arial" w:hAnsi="Arial" w:cs="Arial"/>
          <w:b/>
          <w:caps/>
          <w:sz w:val="22"/>
          <w:szCs w:val="22"/>
        </w:rPr>
      </w:pPr>
    </w:p>
    <w:p w:rsidR="00C853F6" w:rsidRPr="000A0C57" w:rsidRDefault="00C853F6" w:rsidP="009A7132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hAnsi="Arial"/>
          <w:sz w:val="22"/>
          <w:szCs w:val="22"/>
        </w:rPr>
        <w:t>FILA</w:t>
      </w:r>
      <w:r>
        <w:rPr>
          <w:rFonts w:ascii="Arial" w:hAnsi="Arial"/>
          <w:color w:val="222222"/>
          <w:sz w:val="22"/>
          <w:szCs w:val="22"/>
        </w:rPr>
        <w:t xml:space="preserve"> presta atención constantemente no sólo a la valorización y el mantenimiento de la belleza de los materiales a lo largo del tiempo sino también a la defensa de la </w:t>
      </w:r>
      <w:r>
        <w:rPr>
          <w:rFonts w:ascii="Arial" w:hAnsi="Arial"/>
          <w:b/>
          <w:color w:val="222222"/>
          <w:sz w:val="22"/>
          <w:szCs w:val="22"/>
        </w:rPr>
        <w:t>calidad del ambiente</w:t>
      </w:r>
      <w:r>
        <w:rPr>
          <w:rFonts w:ascii="Arial" w:hAnsi="Arial"/>
          <w:color w:val="222222"/>
          <w:sz w:val="22"/>
          <w:szCs w:val="22"/>
        </w:rPr>
        <w:t xml:space="preserve"> y el </w:t>
      </w:r>
      <w:r>
        <w:rPr>
          <w:rFonts w:ascii="Arial" w:hAnsi="Arial"/>
          <w:b/>
          <w:color w:val="222222"/>
          <w:sz w:val="22"/>
          <w:szCs w:val="22"/>
        </w:rPr>
        <w:t>bienestar de las personas</w:t>
      </w:r>
      <w:r>
        <w:rPr>
          <w:rFonts w:ascii="Arial" w:hAnsi="Arial"/>
          <w:color w:val="222222"/>
          <w:sz w:val="22"/>
          <w:szCs w:val="22"/>
        </w:rPr>
        <w:t>.</w:t>
      </w:r>
    </w:p>
    <w:p w:rsidR="00BC0B94" w:rsidRDefault="00583D3F" w:rsidP="009A7132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hAnsi="Arial"/>
          <w:color w:val="222222"/>
          <w:sz w:val="22"/>
          <w:szCs w:val="22"/>
        </w:rPr>
        <w:t xml:space="preserve">En los últimos meses, el Centro de Investigaciones se ha ocupado de nada menos que </w:t>
      </w:r>
      <w:r>
        <w:rPr>
          <w:rFonts w:ascii="Arial" w:hAnsi="Arial"/>
          <w:b/>
          <w:color w:val="222222"/>
          <w:sz w:val="22"/>
          <w:szCs w:val="22"/>
        </w:rPr>
        <w:t>15 proyectos</w:t>
      </w:r>
      <w:r>
        <w:rPr>
          <w:rFonts w:ascii="Arial" w:hAnsi="Arial"/>
          <w:color w:val="222222"/>
          <w:sz w:val="22"/>
          <w:szCs w:val="22"/>
        </w:rPr>
        <w:t xml:space="preserve"> de desarrollo y actualización de productos en clave </w:t>
      </w:r>
      <w:r>
        <w:rPr>
          <w:rFonts w:ascii="Arial" w:hAnsi="Arial"/>
          <w:b/>
          <w:color w:val="222222"/>
          <w:sz w:val="22"/>
          <w:szCs w:val="22"/>
        </w:rPr>
        <w:t xml:space="preserve">“green” </w:t>
      </w:r>
      <w:r>
        <w:rPr>
          <w:rFonts w:ascii="Arial" w:hAnsi="Arial"/>
          <w:color w:val="222222"/>
          <w:sz w:val="22"/>
          <w:szCs w:val="22"/>
        </w:rPr>
        <w:t>privilegiando el empleo de materias primas de origen vegetal y biodegradables, reduciendo el uso de solventes hidrocarbúricos, dando preferencia a los productos a base de agua, y desarrollando fórmulas de mayor concentración para un rendimiento más elevado (esto significa un menor derroche de producto en el ambiente y menos embalajes y transportes).</w:t>
      </w:r>
    </w:p>
    <w:p w:rsidR="009A7132" w:rsidRDefault="009A7132" w:rsidP="009A7132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</w:p>
    <w:p w:rsidR="001C60C9" w:rsidRPr="001C60C9" w:rsidRDefault="001C60C9" w:rsidP="009A7132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hAnsi="Arial"/>
          <w:color w:val="222222"/>
          <w:sz w:val="22"/>
          <w:szCs w:val="22"/>
        </w:rPr>
        <w:t xml:space="preserve">La gestión de los procesos productivos concurre a la reducción del impacto en el medio ambiente, en la óptica de mejorar continuamente las prestaciones y optimizar el consumo de recursos energéticos: en 2016 </w:t>
      </w:r>
      <w:r>
        <w:rPr>
          <w:rFonts w:ascii="Arial" w:hAnsi="Arial"/>
          <w:sz w:val="22"/>
          <w:szCs w:val="22"/>
        </w:rPr>
        <w:t>el consumo de energía no renovable se redujo en un 25%.</w:t>
      </w:r>
    </w:p>
    <w:p w:rsidR="001C60C9" w:rsidRPr="001C60C9" w:rsidRDefault="00583D3F" w:rsidP="009A7132">
      <w:pPr>
        <w:pStyle w:val="Titolo4"/>
        <w:spacing w:before="0" w:after="0" w:line="276" w:lineRule="auto"/>
        <w:jc w:val="both"/>
        <w:rPr>
          <w:rFonts w:ascii="Arial" w:hAnsi="Arial" w:cs="Arial"/>
          <w:bCs w:val="0"/>
          <w:color w:val="222222"/>
          <w:sz w:val="22"/>
          <w:szCs w:val="22"/>
        </w:rPr>
      </w:pPr>
      <w:r>
        <w:rPr>
          <w:rFonts w:ascii="Arial" w:hAnsi="Arial"/>
          <w:b w:val="0"/>
          <w:bCs w:val="0"/>
          <w:color w:val="222222"/>
          <w:sz w:val="22"/>
          <w:szCs w:val="22"/>
        </w:rPr>
        <w:t>En 2014 FILA obtuvo la certificación ambiental</w:t>
      </w:r>
      <w:r>
        <w:rPr>
          <w:rFonts w:ascii="Arial" w:hAnsi="Arial"/>
          <w:color w:val="222222"/>
          <w:sz w:val="22"/>
          <w:szCs w:val="22"/>
        </w:rPr>
        <w:t xml:space="preserve"> ISO 14001</w:t>
      </w:r>
      <w:r>
        <w:rPr>
          <w:rFonts w:ascii="Arial" w:hAnsi="Arial"/>
          <w:b w:val="0"/>
          <w:bCs w:val="0"/>
          <w:color w:val="222222"/>
          <w:sz w:val="22"/>
          <w:szCs w:val="22"/>
        </w:rPr>
        <w:t>, punto de referencia a nivel mundial para todas las empresas que se comprometen a preservar el medio ambiente desarrollando sistemas de gestión y organización del trabajo conformes a políticas ecológicas.</w:t>
      </w:r>
    </w:p>
    <w:p w:rsidR="00BC0B94" w:rsidRDefault="00BC0B94" w:rsidP="009A7132">
      <w:pPr>
        <w:spacing w:line="276" w:lineRule="auto"/>
        <w:jc w:val="both"/>
        <w:rPr>
          <w:rFonts w:ascii="Times New Roman" w:eastAsia="Times New Roman" w:hAnsi="Times New Roman"/>
        </w:rPr>
      </w:pPr>
    </w:p>
    <w:p w:rsidR="009A7132" w:rsidRDefault="001C60C9" w:rsidP="00BC0B94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Arial" w:hAnsi="Arial"/>
          <w:b/>
          <w:sz w:val="22"/>
          <w:szCs w:val="22"/>
        </w:rPr>
        <w:lastRenderedPageBreak/>
        <w:t xml:space="preserve">FILA es una marca de excelencia en el desarrollo de soluciones eficaces, fiables y seguras para las personas y el medio ambiente. </w:t>
      </w:r>
    </w:p>
    <w:sectPr w:rsidR="009A7132" w:rsidSect="007E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670" w:right="985" w:bottom="1134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6AE" w:rsidRDefault="008516AE" w:rsidP="003C41F0">
      <w:r>
        <w:separator/>
      </w:r>
    </w:p>
  </w:endnote>
  <w:endnote w:type="continuationSeparator" w:id="0">
    <w:p w:rsidR="008516AE" w:rsidRDefault="008516AE" w:rsidP="003C4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F6" w:rsidRDefault="007E60F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F6" w:rsidRDefault="00CE0980" w:rsidP="007E60F6">
    <w:r w:rsidRPr="00CE0980">
      <w:pict>
        <v:line id="Connettore 1 7" o:spid="_x0000_s5121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0,1.85pt" to="48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" strokeweight=".5pt"/>
      </w:pict>
    </w:r>
    <w:r w:rsidR="007E60F6">
      <w:br/>
    </w:r>
    <w:r w:rsidR="007E60F6">
      <w:rPr>
        <w:rFonts w:ascii="Arial" w:hAnsi="Arial" w:cs="Arial"/>
        <w:color w:val="000000"/>
        <w:sz w:val="32"/>
        <w:szCs w:val="32"/>
      </w:rPr>
      <w:t>PR Office Spain</w:t>
    </w:r>
  </w:p>
  <w:p w:rsidR="007E60F6" w:rsidRDefault="007E60F6" w:rsidP="007E60F6">
    <w:pPr>
      <w:pStyle w:val="NormaleWeb"/>
      <w:spacing w:before="0" w:beforeAutospacing="0" w:after="0" w:afterAutospacing="0"/>
    </w:pPr>
    <w:r>
      <w:rPr>
        <w:rFonts w:ascii="Arial" w:hAnsi="Arial" w:cs="Arial"/>
        <w:i/>
        <w:iCs/>
        <w:color w:val="000000"/>
        <w:sz w:val="22"/>
        <w:szCs w:val="22"/>
      </w:rPr>
      <w:t>Paolo Gasparin</w:t>
    </w:r>
    <w:r>
      <w:rPr>
        <w:rFonts w:ascii="Arial" w:hAnsi="Arial" w:cs="Arial"/>
        <w:color w:val="000000"/>
        <w:sz w:val="22"/>
        <w:szCs w:val="22"/>
      </w:rPr>
      <w:t xml:space="preserve">  </w:t>
    </w:r>
    <w:r>
      <w:rPr>
        <w:rFonts w:ascii="Arial" w:hAnsi="Arial" w:cs="Arial"/>
        <w:color w:val="000000"/>
        <w:sz w:val="20"/>
        <w:szCs w:val="20"/>
      </w:rPr>
      <w:t>|  Fila España Industria Química S.L.</w:t>
    </w:r>
  </w:p>
  <w:p w:rsidR="007E60F6" w:rsidRDefault="007E60F6" w:rsidP="007E60F6">
    <w:pPr>
      <w:pStyle w:val="NormaleWeb"/>
      <w:spacing w:before="0" w:beforeAutospacing="0" w:after="0" w:afterAutospacing="0"/>
      <w:ind w:right="-992"/>
    </w:pPr>
    <w:r>
      <w:rPr>
        <w:rFonts w:ascii="Arial" w:hAnsi="Arial" w:cs="Arial"/>
        <w:color w:val="000000"/>
        <w:sz w:val="20"/>
        <w:szCs w:val="20"/>
      </w:rPr>
      <w:t>12592 Chilches (Castellón)</w:t>
    </w:r>
  </w:p>
  <w:p w:rsidR="007D6523" w:rsidRDefault="007E60F6" w:rsidP="007E60F6">
    <w:pPr>
      <w:pStyle w:val="NormaleWeb"/>
      <w:spacing w:before="0" w:beforeAutospacing="0" w:after="668" w:afterAutospacing="0"/>
    </w:pPr>
    <w:r>
      <w:rPr>
        <w:rFonts w:ascii="Arial" w:hAnsi="Arial" w:cs="Arial"/>
        <w:color w:val="000000"/>
        <w:sz w:val="22"/>
        <w:szCs w:val="22"/>
      </w:rPr>
      <w:t xml:space="preserve">Tel. +34 964.590101 </w:t>
    </w:r>
    <w:r>
      <w:rPr>
        <w:rFonts w:ascii="GothamBook" w:hAnsi="GothamBook"/>
        <w:color w:val="000000"/>
        <w:sz w:val="20"/>
        <w:szCs w:val="20"/>
      </w:rPr>
      <w:t xml:space="preserve">• </w:t>
    </w:r>
    <w:r>
      <w:rPr>
        <w:rFonts w:ascii="Arial" w:hAnsi="Arial" w:cs="Arial"/>
        <w:color w:val="000000"/>
        <w:sz w:val="20"/>
        <w:szCs w:val="20"/>
      </w:rPr>
      <w:t xml:space="preserve">Email: </w:t>
    </w:r>
    <w:hyperlink r:id="rId1" w:history="1">
      <w:r>
        <w:rPr>
          <w:rStyle w:val="Collegamentoipertestuale"/>
          <w:rFonts w:ascii="Arial" w:hAnsi="Arial" w:cs="Arial"/>
          <w:color w:val="4F81BD"/>
          <w:sz w:val="20"/>
          <w:szCs w:val="20"/>
        </w:rPr>
        <w:t>paolo.gasparin@filasolutions.com</w:t>
      </w:r>
    </w:hyperlink>
    <w:r>
      <w:rPr>
        <w:rFonts w:ascii="Arial" w:hAnsi="Arial" w:cs="Arial"/>
        <w:color w:val="000000"/>
        <w:sz w:val="20"/>
        <w:szCs w:val="20"/>
      </w:rPr>
      <w:t xml:space="preserve"> </w:t>
    </w:r>
    <w:r>
      <w:rPr>
        <w:rFonts w:ascii="GothamBook" w:hAnsi="GothamBook"/>
        <w:color w:val="000000"/>
        <w:sz w:val="20"/>
        <w:szCs w:val="20"/>
      </w:rPr>
      <w:t xml:space="preserve">• </w:t>
    </w:r>
    <w:r>
      <w:rPr>
        <w:rFonts w:ascii="Arial" w:hAnsi="Arial" w:cs="Arial"/>
        <w:color w:val="000000"/>
        <w:sz w:val="20"/>
        <w:szCs w:val="20"/>
      </w:rPr>
      <w:t>Web:</w:t>
    </w:r>
    <w:r>
      <w:rPr>
        <w:rFonts w:ascii="Arial" w:hAnsi="Arial" w:cs="Arial"/>
        <w:color w:val="4F81BD"/>
        <w:sz w:val="20"/>
        <w:szCs w:val="20"/>
      </w:rPr>
      <w:t xml:space="preserve"> </w:t>
    </w:r>
    <w:hyperlink r:id="rId2" w:history="1">
      <w:r>
        <w:rPr>
          <w:rStyle w:val="Collegamentoipertestuale"/>
          <w:rFonts w:ascii="Arial" w:hAnsi="Arial" w:cs="Arial"/>
          <w:color w:val="4F81BD"/>
          <w:sz w:val="20"/>
          <w:szCs w:val="20"/>
        </w:rPr>
        <w:t>www.filasolutions.com</w:t>
      </w:r>
    </w:hyperlink>
    <w:r>
      <w:rPr>
        <w:rFonts w:ascii="Arial" w:hAnsi="Arial" w:cs="Arial"/>
        <w:color w:val="000000"/>
        <w:sz w:val="20"/>
        <w:szCs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F6" w:rsidRDefault="007E60F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6AE" w:rsidRDefault="008516AE" w:rsidP="003C41F0">
      <w:r>
        <w:separator/>
      </w:r>
    </w:p>
  </w:footnote>
  <w:footnote w:type="continuationSeparator" w:id="0">
    <w:p w:rsidR="008516AE" w:rsidRDefault="008516AE" w:rsidP="003C4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F6" w:rsidRDefault="007E60F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553"/>
      <w:gridCol w:w="2126"/>
      <w:gridCol w:w="3260"/>
    </w:tblGrid>
    <w:tr w:rsidR="007D6523" w:rsidRPr="00AB1EA1" w:rsidTr="00AB1EA1">
      <w:tc>
        <w:tcPr>
          <w:tcW w:w="2553" w:type="dxa"/>
          <w:tcBorders>
            <w:top w:val="nil"/>
            <w:left w:val="nil"/>
            <w:bottom w:val="nil"/>
          </w:tcBorders>
        </w:tcPr>
        <w:p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FILA Industria Chimica Spa</w:t>
          </w:r>
        </w:p>
        <w:p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Via Garibaldi, 58</w:t>
          </w:r>
        </w:p>
        <w:p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35018 San Martino di Lupari</w:t>
          </w:r>
        </w:p>
        <w:p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Padua · ITALIA</w:t>
          </w:r>
        </w:p>
      </w:tc>
      <w:tc>
        <w:tcPr>
          <w:tcW w:w="2126" w:type="dxa"/>
          <w:tcBorders>
            <w:top w:val="nil"/>
            <w:bottom w:val="nil"/>
          </w:tcBorders>
        </w:tcPr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T +39 049 94 67 300</w:t>
          </w:r>
        </w:p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F +39 049 94 60 753</w:t>
          </w:r>
        </w:p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 xml:space="preserve">ﬁlasolutions.com </w:t>
          </w:r>
        </w:p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info@ﬁlasolutions.com</w:t>
          </w:r>
        </w:p>
      </w:tc>
      <w:tc>
        <w:tcPr>
          <w:tcW w:w="3260" w:type="dxa"/>
          <w:tcBorders>
            <w:top w:val="nil"/>
            <w:bottom w:val="nil"/>
            <w:right w:val="nil"/>
          </w:tcBorders>
        </w:tcPr>
        <w:p w:rsidR="007D6523" w:rsidRPr="00AB1EA1" w:rsidRDefault="000534DE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eastAsia="Cambria" w:hAnsi="Arial"/>
              <w:noProof/>
              <w:sz w:val="15"/>
              <w:szCs w:val="15"/>
              <w:lang w:val="it-IT"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-45720</wp:posOffset>
                </wp:positionV>
                <wp:extent cx="1741170" cy="948690"/>
                <wp:effectExtent l="0" t="0" r="0" b="3810"/>
                <wp:wrapNone/>
                <wp:docPr id="3" name="Immagine 5" descr="Marketing:Marketing:Grafica:loghi e icone:FILA_N1_Marchio:FILA_N1_logo_omb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Marketing:Marketing:Grafica:loghi e icone:FILA_N1_Marchio:FILA_N1_logo_omb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/>
              <w:sz w:val="15"/>
              <w:szCs w:val="15"/>
            </w:rPr>
            <w:t>C.F. | IVA IT00229240288</w:t>
          </w:r>
        </w:p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Extranjero M/PD 016 855</w:t>
          </w:r>
        </w:p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Cap. social € 500.000,00 t.d.</w:t>
          </w:r>
        </w:p>
        <w:p w:rsidR="007D6523" w:rsidRPr="00AB1EA1" w:rsidRDefault="007D6523" w:rsidP="00AB1EA1">
          <w:pPr>
            <w:pStyle w:val="Intestazione"/>
            <w:ind w:firstLine="175"/>
            <w:rPr>
              <w:rFonts w:ascii="Arial" w:eastAsia="Cambria" w:hAnsi="Arial"/>
              <w:noProof/>
              <w:sz w:val="15"/>
              <w:szCs w:val="15"/>
            </w:rPr>
          </w:pPr>
          <w:r>
            <w:rPr>
              <w:rFonts w:ascii="Arial" w:hAnsi="Arial"/>
              <w:sz w:val="15"/>
              <w:szCs w:val="15"/>
            </w:rPr>
            <w:t>R.E.A. Padua 45734</w:t>
          </w:r>
        </w:p>
        <w:p w:rsidR="007D6523" w:rsidRPr="00AB1EA1" w:rsidRDefault="007D6523" w:rsidP="00AB1EA1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</w:p>
      </w:tc>
    </w:tr>
  </w:tbl>
  <w:p w:rsidR="007D6523" w:rsidRDefault="007D652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F6" w:rsidRDefault="007E60F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6D0AC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1E70EC"/>
    <w:multiLevelType w:val="hybridMultilevel"/>
    <w:tmpl w:val="BC4E6DB4"/>
    <w:lvl w:ilvl="0" w:tplc="11B4A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FAB2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1A61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8A8F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C7C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C434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92B8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48BF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2468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1685A97"/>
    <w:multiLevelType w:val="multilevel"/>
    <w:tmpl w:val="40D0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1795D"/>
    <w:multiLevelType w:val="hybridMultilevel"/>
    <w:tmpl w:val="58DC67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05533"/>
    <w:multiLevelType w:val="hybridMultilevel"/>
    <w:tmpl w:val="9BD84F34"/>
    <w:lvl w:ilvl="0" w:tplc="D05858CA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F317A"/>
    <w:multiLevelType w:val="hybridMultilevel"/>
    <w:tmpl w:val="8C10E83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74400"/>
    <w:multiLevelType w:val="multilevel"/>
    <w:tmpl w:val="E11A5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AF0FA4"/>
    <w:multiLevelType w:val="hybridMultilevel"/>
    <w:tmpl w:val="F9A8317E"/>
    <w:lvl w:ilvl="0" w:tplc="DA0219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965F4"/>
    <w:multiLevelType w:val="hybridMultilevel"/>
    <w:tmpl w:val="13B68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41F0"/>
    <w:rsid w:val="00011CF6"/>
    <w:rsid w:val="00016DA0"/>
    <w:rsid w:val="000171BD"/>
    <w:rsid w:val="0004316F"/>
    <w:rsid w:val="0004591A"/>
    <w:rsid w:val="000534DE"/>
    <w:rsid w:val="0005379B"/>
    <w:rsid w:val="000A0C57"/>
    <w:rsid w:val="000B435A"/>
    <w:rsid w:val="000F1189"/>
    <w:rsid w:val="00147BFD"/>
    <w:rsid w:val="00171DE7"/>
    <w:rsid w:val="001911FD"/>
    <w:rsid w:val="00193F1F"/>
    <w:rsid w:val="00197FDF"/>
    <w:rsid w:val="001C60C9"/>
    <w:rsid w:val="00205AEA"/>
    <w:rsid w:val="00227D0C"/>
    <w:rsid w:val="002307A0"/>
    <w:rsid w:val="00262131"/>
    <w:rsid w:val="0026740F"/>
    <w:rsid w:val="002A38B2"/>
    <w:rsid w:val="002C0A47"/>
    <w:rsid w:val="002D2E02"/>
    <w:rsid w:val="002D4DE0"/>
    <w:rsid w:val="002D591A"/>
    <w:rsid w:val="002D785D"/>
    <w:rsid w:val="002E5F12"/>
    <w:rsid w:val="00315632"/>
    <w:rsid w:val="00334430"/>
    <w:rsid w:val="003370F2"/>
    <w:rsid w:val="00344B4C"/>
    <w:rsid w:val="003470D2"/>
    <w:rsid w:val="003B0104"/>
    <w:rsid w:val="003B576E"/>
    <w:rsid w:val="003B57E7"/>
    <w:rsid w:val="003C1BB6"/>
    <w:rsid w:val="003C41F0"/>
    <w:rsid w:val="00424169"/>
    <w:rsid w:val="004A2002"/>
    <w:rsid w:val="004C70A2"/>
    <w:rsid w:val="005837EB"/>
    <w:rsid w:val="00583D3F"/>
    <w:rsid w:val="005B2473"/>
    <w:rsid w:val="005C7CD2"/>
    <w:rsid w:val="005E35D1"/>
    <w:rsid w:val="005E6DD1"/>
    <w:rsid w:val="00655997"/>
    <w:rsid w:val="00661462"/>
    <w:rsid w:val="00676E12"/>
    <w:rsid w:val="00686A27"/>
    <w:rsid w:val="00691A69"/>
    <w:rsid w:val="006B3D13"/>
    <w:rsid w:val="006B73DF"/>
    <w:rsid w:val="006D3577"/>
    <w:rsid w:val="006E451F"/>
    <w:rsid w:val="00702736"/>
    <w:rsid w:val="00740CD6"/>
    <w:rsid w:val="00743E84"/>
    <w:rsid w:val="007635AE"/>
    <w:rsid w:val="00764F7D"/>
    <w:rsid w:val="00775C5A"/>
    <w:rsid w:val="007B39C7"/>
    <w:rsid w:val="007C189C"/>
    <w:rsid w:val="007D6523"/>
    <w:rsid w:val="007E60F6"/>
    <w:rsid w:val="007E6FD6"/>
    <w:rsid w:val="007F0C4E"/>
    <w:rsid w:val="00842DAF"/>
    <w:rsid w:val="00845053"/>
    <w:rsid w:val="008516AE"/>
    <w:rsid w:val="0085435A"/>
    <w:rsid w:val="00865BCC"/>
    <w:rsid w:val="00875747"/>
    <w:rsid w:val="00895BF8"/>
    <w:rsid w:val="008C49D0"/>
    <w:rsid w:val="008E253A"/>
    <w:rsid w:val="00927CB2"/>
    <w:rsid w:val="00946740"/>
    <w:rsid w:val="0096129E"/>
    <w:rsid w:val="00972C30"/>
    <w:rsid w:val="009941DA"/>
    <w:rsid w:val="009A7132"/>
    <w:rsid w:val="009B17A6"/>
    <w:rsid w:val="009C71AB"/>
    <w:rsid w:val="009D5827"/>
    <w:rsid w:val="00A07D33"/>
    <w:rsid w:val="00A92852"/>
    <w:rsid w:val="00A94885"/>
    <w:rsid w:val="00AB1EA1"/>
    <w:rsid w:val="00AB3325"/>
    <w:rsid w:val="00AB5777"/>
    <w:rsid w:val="00B10A48"/>
    <w:rsid w:val="00B1592B"/>
    <w:rsid w:val="00B16253"/>
    <w:rsid w:val="00B84AB3"/>
    <w:rsid w:val="00BA40AC"/>
    <w:rsid w:val="00BC0B94"/>
    <w:rsid w:val="00BE6721"/>
    <w:rsid w:val="00C26EEE"/>
    <w:rsid w:val="00C30214"/>
    <w:rsid w:val="00C33820"/>
    <w:rsid w:val="00C358A7"/>
    <w:rsid w:val="00C46B05"/>
    <w:rsid w:val="00C56818"/>
    <w:rsid w:val="00C75D3A"/>
    <w:rsid w:val="00C853F6"/>
    <w:rsid w:val="00CC2F37"/>
    <w:rsid w:val="00CC59DC"/>
    <w:rsid w:val="00CE0980"/>
    <w:rsid w:val="00CE771B"/>
    <w:rsid w:val="00D40CBB"/>
    <w:rsid w:val="00D41E78"/>
    <w:rsid w:val="00D47440"/>
    <w:rsid w:val="00DC1CE5"/>
    <w:rsid w:val="00DC6A1E"/>
    <w:rsid w:val="00DD3415"/>
    <w:rsid w:val="00DD4F64"/>
    <w:rsid w:val="00DD7AA7"/>
    <w:rsid w:val="00E010C1"/>
    <w:rsid w:val="00E15B67"/>
    <w:rsid w:val="00E5193B"/>
    <w:rsid w:val="00EA7733"/>
    <w:rsid w:val="00ED2060"/>
    <w:rsid w:val="00EF72E6"/>
    <w:rsid w:val="00F3172F"/>
    <w:rsid w:val="00F37078"/>
    <w:rsid w:val="00F52961"/>
    <w:rsid w:val="00F61D58"/>
    <w:rsid w:val="00F6611D"/>
    <w:rsid w:val="00FB7E69"/>
    <w:rsid w:val="00FE3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ES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325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9B17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11CF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C0B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1F0"/>
    <w:rPr>
      <w:rFonts w:ascii="Lucida Grande" w:hAnsi="Lucida Grande"/>
      <w:sz w:val="18"/>
      <w:szCs w:val="18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3C41F0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1F0"/>
  </w:style>
  <w:style w:type="paragraph" w:styleId="Pidipagina">
    <w:name w:val="footer"/>
    <w:basedOn w:val="Normale"/>
    <w:link w:val="Pidipagina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1F0"/>
  </w:style>
  <w:style w:type="table" w:styleId="Grigliatabella">
    <w:name w:val="Table Grid"/>
    <w:basedOn w:val="Tabellanormale"/>
    <w:uiPriority w:val="59"/>
    <w:rsid w:val="003C41F0"/>
    <w:rPr>
      <w:rFonts w:eastAsia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41F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C3382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unhideWhenUsed/>
    <w:rsid w:val="002D591A"/>
    <w:rPr>
      <w:color w:val="0000FF"/>
      <w:u w:val="single"/>
    </w:rPr>
  </w:style>
  <w:style w:type="character" w:customStyle="1" w:styleId="Titolo1Carattere">
    <w:name w:val="Titolo 1 Carattere"/>
    <w:link w:val="Titolo1"/>
    <w:uiPriority w:val="9"/>
    <w:rsid w:val="009B17A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llegamentovisitato">
    <w:name w:val="FollowedHyperlink"/>
    <w:uiPriority w:val="99"/>
    <w:semiHidden/>
    <w:unhideWhenUsed/>
    <w:rsid w:val="00972C30"/>
    <w:rPr>
      <w:color w:val="800080"/>
      <w:u w:val="single"/>
    </w:rPr>
  </w:style>
  <w:style w:type="paragraph" w:customStyle="1" w:styleId="Grigliamedia1-Colore21">
    <w:name w:val="Griglia media 1 - Colore 21"/>
    <w:basedOn w:val="Normale"/>
    <w:uiPriority w:val="34"/>
    <w:qFormat/>
    <w:rsid w:val="00845053"/>
    <w:pPr>
      <w:ind w:left="708"/>
    </w:pPr>
  </w:style>
  <w:style w:type="character" w:styleId="Enfasigrassetto">
    <w:name w:val="Strong"/>
    <w:uiPriority w:val="22"/>
    <w:qFormat/>
    <w:rsid w:val="00DD4F64"/>
    <w:rPr>
      <w:b/>
      <w:bCs/>
    </w:rPr>
  </w:style>
  <w:style w:type="character" w:customStyle="1" w:styleId="Nessuno">
    <w:name w:val="Nessuno"/>
    <w:rsid w:val="002C0A47"/>
  </w:style>
  <w:style w:type="character" w:customStyle="1" w:styleId="Titolo2Carattere">
    <w:name w:val="Titolo 2 Carattere"/>
    <w:link w:val="Titolo2"/>
    <w:uiPriority w:val="9"/>
    <w:semiHidden/>
    <w:rsid w:val="00011C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eWeb">
    <w:name w:val="Normal (Web)"/>
    <w:basedOn w:val="Normale"/>
    <w:uiPriority w:val="99"/>
    <w:unhideWhenUsed/>
    <w:rsid w:val="00E010C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lencoacolori-Colore11">
    <w:name w:val="Elenco a colori - Colore 11"/>
    <w:basedOn w:val="Normale"/>
    <w:uiPriority w:val="34"/>
    <w:qFormat/>
    <w:rsid w:val="00E01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Carpredefinitoparagrafo"/>
    <w:rsid w:val="000A0C57"/>
  </w:style>
  <w:style w:type="character" w:customStyle="1" w:styleId="Titolo4Carattere">
    <w:name w:val="Titolo 4 Carattere"/>
    <w:link w:val="Titolo4"/>
    <w:uiPriority w:val="9"/>
    <w:semiHidden/>
    <w:rsid w:val="00BC0B94"/>
    <w:rPr>
      <w:rFonts w:ascii="Calibri" w:eastAsia="Times New Roman" w:hAnsi="Calibri" w:cs="Times New Roman"/>
      <w:b/>
      <w:bCs/>
      <w:sz w:val="28"/>
      <w:szCs w:val="28"/>
    </w:rPr>
  </w:style>
  <w:style w:type="paragraph" w:styleId="Corpodeltesto">
    <w:name w:val="Body Text"/>
    <w:basedOn w:val="Normale"/>
    <w:link w:val="CorpodeltestoCarattere"/>
    <w:rsid w:val="00FB7E69"/>
    <w:pPr>
      <w:suppressAutoHyphens/>
      <w:spacing w:after="120"/>
    </w:pPr>
    <w:rPr>
      <w:rFonts w:ascii="Times New Roman" w:eastAsia="Times New Roman" w:hAnsi="Times New Roman"/>
      <w:sz w:val="20"/>
      <w:szCs w:val="20"/>
    </w:rPr>
  </w:style>
  <w:style w:type="character" w:customStyle="1" w:styleId="CorpodeltestoCarattere">
    <w:name w:val="Corpo del testo Carattere"/>
    <w:link w:val="Corpodeltesto"/>
    <w:rsid w:val="00FB7E6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325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9B17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11CF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C0B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1F0"/>
    <w:rPr>
      <w:rFonts w:ascii="Lucida Grande" w:hAnsi="Lucida Grande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C41F0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1F0"/>
  </w:style>
  <w:style w:type="paragraph" w:styleId="Pidipagina">
    <w:name w:val="footer"/>
    <w:basedOn w:val="Normale"/>
    <w:link w:val="PidipaginaCarattere"/>
    <w:uiPriority w:val="99"/>
    <w:unhideWhenUsed/>
    <w:rsid w:val="003C41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41F0"/>
  </w:style>
  <w:style w:type="table" w:styleId="Grigliatabella">
    <w:name w:val="Table Grid"/>
    <w:basedOn w:val="Tabellanormale"/>
    <w:uiPriority w:val="59"/>
    <w:rsid w:val="003C41F0"/>
    <w:rPr>
      <w:rFonts w:eastAsia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1F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C3382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unhideWhenUsed/>
    <w:rsid w:val="002D591A"/>
    <w:rPr>
      <w:color w:val="0000FF"/>
      <w:u w:val="single"/>
    </w:rPr>
  </w:style>
  <w:style w:type="character" w:customStyle="1" w:styleId="Titolo1Carattere">
    <w:name w:val="Titolo 1 Carattere"/>
    <w:link w:val="Titolo1"/>
    <w:uiPriority w:val="9"/>
    <w:rsid w:val="009B17A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Collegamentovisitato">
    <w:name w:val="FollowedHyperlink"/>
    <w:uiPriority w:val="99"/>
    <w:semiHidden/>
    <w:unhideWhenUsed/>
    <w:rsid w:val="00972C30"/>
    <w:rPr>
      <w:color w:val="800080"/>
      <w:u w:val="single"/>
    </w:rPr>
  </w:style>
  <w:style w:type="paragraph" w:styleId="Grigliamedia1-Colore2">
    <w:name w:val="Medium Grid 1 Accent 2"/>
    <w:basedOn w:val="Normale"/>
    <w:uiPriority w:val="34"/>
    <w:qFormat/>
    <w:rsid w:val="00845053"/>
    <w:pPr>
      <w:ind w:left="708"/>
    </w:pPr>
  </w:style>
  <w:style w:type="character" w:styleId="Enfasigrassetto">
    <w:name w:val="Strong"/>
    <w:uiPriority w:val="22"/>
    <w:qFormat/>
    <w:rsid w:val="00DD4F64"/>
    <w:rPr>
      <w:b/>
      <w:bCs/>
    </w:rPr>
  </w:style>
  <w:style w:type="character" w:customStyle="1" w:styleId="Nessuno">
    <w:name w:val="Nessuno"/>
    <w:rsid w:val="002C0A47"/>
  </w:style>
  <w:style w:type="character" w:customStyle="1" w:styleId="Titolo2Carattere">
    <w:name w:val="Titolo 2 Carattere"/>
    <w:link w:val="Titolo2"/>
    <w:uiPriority w:val="9"/>
    <w:semiHidden/>
    <w:rsid w:val="00011C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E010C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Elencoacolori-Colore1">
    <w:name w:val="Colorful List Accent 1"/>
    <w:basedOn w:val="Normale"/>
    <w:uiPriority w:val="34"/>
    <w:qFormat/>
    <w:rsid w:val="00E01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Carpredefinitoparagrafo"/>
    <w:rsid w:val="000A0C57"/>
  </w:style>
  <w:style w:type="character" w:customStyle="1" w:styleId="Titolo4Carattere">
    <w:name w:val="Titolo 4 Carattere"/>
    <w:link w:val="Titolo4"/>
    <w:uiPriority w:val="9"/>
    <w:semiHidden/>
    <w:rsid w:val="00BC0B94"/>
    <w:rPr>
      <w:rFonts w:ascii="Calibri" w:eastAsia="Times New Roman" w:hAnsi="Calibri" w:cs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rsid w:val="00FB7E69"/>
    <w:pPr>
      <w:suppressAutoHyphens/>
      <w:spacing w:after="120"/>
    </w:pPr>
    <w:rPr>
      <w:rFonts w:ascii="Times New Roman" w:eastAsia="Times New Roman" w:hAnsi="Times New Roman"/>
      <w:sz w:val="20"/>
      <w:szCs w:val="20"/>
    </w:rPr>
  </w:style>
  <w:style w:type="character" w:customStyle="1" w:styleId="CorpotestoCarattere">
    <w:name w:val="Corpo testo Carattere"/>
    <w:link w:val="Corpotesto"/>
    <w:rsid w:val="00FB7E69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5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1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8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1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6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2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ilasolution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lasolutions.com" TargetMode="External"/><Relationship Id="rId1" Type="http://schemas.openxmlformats.org/officeDocument/2006/relationships/hyperlink" Target="mailto:paolo.gasparin@filasolution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FILA</Company>
  <LinksUpToDate>false</LinksUpToDate>
  <CharactersWithSpaces>4943</CharactersWithSpaces>
  <SharedDoc>false</SharedDoc>
  <HLinks>
    <vt:vector size="24" baseType="variant"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http://www.filasolutions.com</vt:lpwstr>
      </vt:variant>
      <vt:variant>
        <vt:lpwstr/>
      </vt:variant>
      <vt:variant>
        <vt:i4>6488117</vt:i4>
      </vt:variant>
      <vt:variant>
        <vt:i4>6</vt:i4>
      </vt:variant>
      <vt:variant>
        <vt:i4>0</vt:i4>
      </vt:variant>
      <vt:variant>
        <vt:i4>5</vt:i4>
      </vt:variant>
      <vt:variant>
        <vt:lpwstr>http://www.prconsulting.it</vt:lpwstr>
      </vt:variant>
      <vt:variant>
        <vt:lpwstr/>
      </vt:variant>
      <vt:variant>
        <vt:i4>5505146</vt:i4>
      </vt:variant>
      <vt:variant>
        <vt:i4>3</vt:i4>
      </vt:variant>
      <vt:variant>
        <vt:i4>0</vt:i4>
      </vt:variant>
      <vt:variant>
        <vt:i4>5</vt:i4>
      </vt:variant>
      <vt:variant>
        <vt:lpwstr>mailto:marta@prconsulting.it</vt:lpwstr>
      </vt:variant>
      <vt:variant>
        <vt:lpwstr/>
      </vt:variant>
      <vt:variant>
        <vt:i4>5046379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mailto:ufficiostampa@prconsulting.it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Ricci</dc:creator>
  <cp:lastModifiedBy>marta</cp:lastModifiedBy>
  <cp:revision>3</cp:revision>
  <dcterms:created xsi:type="dcterms:W3CDTF">2017-09-11T14:59:00Z</dcterms:created>
  <dcterms:modified xsi:type="dcterms:W3CDTF">2017-09-22T16:27:00Z</dcterms:modified>
</cp:coreProperties>
</file>