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46" w:rsidRDefault="009B2878" w:rsidP="00275281">
      <w:pPr>
        <w:jc w:val="center"/>
        <w:rPr>
          <w:rFonts w:ascii="Arial" w:hAnsi="Arial" w:cs="Arial"/>
          <w:b/>
          <w:caps/>
        </w:rPr>
      </w:pPr>
      <w:r w:rsidRPr="00882C57">
        <w:rPr>
          <w:rFonts w:ascii="Arial" w:hAnsi="Arial" w:cs="Arial"/>
          <w:b/>
          <w:caps/>
        </w:rPr>
        <w:t>FILA</w:t>
      </w:r>
      <w:r w:rsidR="008D4246">
        <w:rPr>
          <w:rFonts w:ascii="Arial" w:hAnsi="Arial" w:cs="Arial"/>
          <w:b/>
          <w:caps/>
        </w:rPr>
        <w:t xml:space="preserve"> Industria chimica a coverings 2018</w:t>
      </w:r>
    </w:p>
    <w:p w:rsidR="008D4246" w:rsidRPr="008D4246" w:rsidRDefault="00275281" w:rsidP="00275281">
      <w:pPr>
        <w:jc w:val="center"/>
        <w:rPr>
          <w:rFonts w:ascii="Arial" w:hAnsi="Arial" w:cs="Arial"/>
          <w:caps/>
        </w:rPr>
      </w:pPr>
      <w:r>
        <w:rPr>
          <w:rFonts w:ascii="Arial" w:hAnsi="Arial" w:cs="Arial"/>
          <w:b/>
          <w:caps/>
        </w:rPr>
        <w:t>Atlanta 8-</w:t>
      </w:r>
      <w:r w:rsidR="008D4246">
        <w:rPr>
          <w:rFonts w:ascii="Arial" w:hAnsi="Arial" w:cs="Arial"/>
          <w:b/>
          <w:caps/>
        </w:rPr>
        <w:t>11 maggio.</w:t>
      </w:r>
    </w:p>
    <w:p w:rsidR="00462134" w:rsidRPr="00882C57" w:rsidRDefault="00462134" w:rsidP="001B7BAF">
      <w:pPr>
        <w:ind w:left="142"/>
        <w:jc w:val="center"/>
        <w:rPr>
          <w:rFonts w:ascii="Arial" w:hAnsi="Arial" w:cs="Arial"/>
          <w:b/>
          <w:caps/>
        </w:rPr>
      </w:pPr>
    </w:p>
    <w:p w:rsidR="00B93FB7" w:rsidRPr="00275281" w:rsidRDefault="008D4246" w:rsidP="00B93FB7">
      <w:pPr>
        <w:pStyle w:val="NormaleWeb"/>
        <w:spacing w:line="276" w:lineRule="auto"/>
        <w:ind w:left="142"/>
        <w:jc w:val="both"/>
        <w:rPr>
          <w:rFonts w:ascii="Arial" w:hAnsi="Arial" w:cs="Arial"/>
          <w:sz w:val="22"/>
          <w:szCs w:val="22"/>
        </w:rPr>
      </w:pPr>
      <w:proofErr w:type="spellStart"/>
      <w:r w:rsidRPr="00275281">
        <w:rPr>
          <w:rFonts w:ascii="Arial" w:hAnsi="Arial" w:cs="Arial"/>
          <w:sz w:val="22"/>
          <w:szCs w:val="22"/>
        </w:rPr>
        <w:t>Coverings</w:t>
      </w:r>
      <w:proofErr w:type="spellEnd"/>
      <w:r w:rsidRPr="00275281">
        <w:rPr>
          <w:rFonts w:ascii="Arial" w:hAnsi="Arial" w:cs="Arial"/>
          <w:sz w:val="22"/>
          <w:szCs w:val="22"/>
        </w:rPr>
        <w:t xml:space="preserve"> 2018, l’appuntamento più importante negli Stati Uniti, di grande interesse per distributori, fabbricanti, </w:t>
      </w:r>
      <w:proofErr w:type="spellStart"/>
      <w:r w:rsidRPr="00275281">
        <w:rPr>
          <w:rFonts w:ascii="Arial" w:hAnsi="Arial" w:cs="Arial"/>
          <w:sz w:val="22"/>
          <w:szCs w:val="22"/>
        </w:rPr>
        <w:t>retailers</w:t>
      </w:r>
      <w:proofErr w:type="spellEnd"/>
      <w:r w:rsidRPr="00275281">
        <w:rPr>
          <w:rFonts w:ascii="Arial" w:hAnsi="Arial" w:cs="Arial"/>
          <w:sz w:val="22"/>
          <w:szCs w:val="22"/>
        </w:rPr>
        <w:t xml:space="preserve">, architetti e giornalisti, vede </w:t>
      </w:r>
      <w:r w:rsidR="00B93FB7">
        <w:rPr>
          <w:rFonts w:ascii="Arial" w:hAnsi="Arial" w:cs="Arial"/>
          <w:sz w:val="22"/>
          <w:szCs w:val="22"/>
        </w:rPr>
        <w:t>FILA</w:t>
      </w:r>
      <w:r w:rsidR="00B93FB7" w:rsidRPr="00275281">
        <w:rPr>
          <w:rFonts w:ascii="Arial" w:hAnsi="Arial" w:cs="Arial"/>
          <w:sz w:val="22"/>
          <w:szCs w:val="22"/>
        </w:rPr>
        <w:t xml:space="preserve"> in prima linea con novità espressamente create e proposte per il mondo della ceramica e delle pietre naturali.</w:t>
      </w:r>
    </w:p>
    <w:p w:rsidR="00B93FB7" w:rsidRPr="00275281" w:rsidRDefault="00B93FB7" w:rsidP="00B93FB7">
      <w:pPr>
        <w:pStyle w:val="NormaleWeb"/>
        <w:spacing w:line="276" w:lineRule="auto"/>
        <w:ind w:left="142"/>
        <w:jc w:val="both"/>
        <w:rPr>
          <w:rFonts w:ascii="Arial" w:hAnsi="Arial" w:cs="Arial"/>
          <w:sz w:val="22"/>
          <w:szCs w:val="22"/>
        </w:rPr>
      </w:pPr>
      <w:r w:rsidRPr="00275281">
        <w:rPr>
          <w:rFonts w:ascii="Arial" w:hAnsi="Arial" w:cs="Arial"/>
          <w:sz w:val="22"/>
          <w:szCs w:val="22"/>
        </w:rPr>
        <w:t xml:space="preserve">L’Azienda, una realtà imprenditoriale d’eccellenza e leader, a livello internazionale, nel settore delle soluzioni per il trattamento e la protezione delle superfici è l’unico brand che, grazie all’ampia offerta di prodotti innovativi e tecnologicamente performanti è riuscita nel tempo a saldare partnership con oltre 220 produttori internazionali, associazioni di settore e istituti di ricerca internazionali. </w:t>
      </w:r>
    </w:p>
    <w:p w:rsidR="009B2878" w:rsidRPr="00275281" w:rsidRDefault="00B93FB7" w:rsidP="00B93FB7">
      <w:pPr>
        <w:pStyle w:val="NormaleWeb"/>
        <w:spacing w:line="276" w:lineRule="auto"/>
        <w:ind w:left="142"/>
        <w:jc w:val="both"/>
        <w:rPr>
          <w:rFonts w:ascii="Arial" w:hAnsi="Arial" w:cs="Arial"/>
          <w:sz w:val="22"/>
          <w:szCs w:val="22"/>
        </w:rPr>
      </w:pPr>
      <w:r>
        <w:rPr>
          <w:rFonts w:ascii="Arial" w:hAnsi="Arial" w:cs="Arial"/>
          <w:sz w:val="22"/>
          <w:szCs w:val="22"/>
        </w:rPr>
        <w:t>FILA</w:t>
      </w:r>
      <w:r w:rsidRPr="00275281">
        <w:rPr>
          <w:rFonts w:ascii="Arial" w:hAnsi="Arial" w:cs="Arial"/>
          <w:sz w:val="22"/>
          <w:szCs w:val="22"/>
        </w:rPr>
        <w:t>, che festeggia quest’anno i 75 anni di attività, è presente in 100 paesi e ha aperto 6 filiali commerciali (Germania, Francia, Spagna, Gran Bretagna, USA, UAE</w:t>
      </w:r>
      <w:r>
        <w:rPr>
          <w:rFonts w:ascii="Arial" w:hAnsi="Arial" w:cs="Arial"/>
          <w:sz w:val="22"/>
          <w:szCs w:val="22"/>
        </w:rPr>
        <w:t xml:space="preserve">), </w:t>
      </w:r>
      <w:r w:rsidRPr="00275281">
        <w:rPr>
          <w:rFonts w:ascii="Arial" w:hAnsi="Arial" w:cs="Arial"/>
          <w:sz w:val="22"/>
          <w:szCs w:val="22"/>
        </w:rPr>
        <w:t>è stata capace di evolvere e creare nel tempo la più ampia gamma di prodotti studiati, sviluppati e commercializzati, capaci di assecondare le necessità di produttori, architetti, posatori, hobbisti e utenti finali, mantenendo come unico punto comune la massima efficacia di risultato e la migliore</w:t>
      </w:r>
      <w:r>
        <w:rPr>
          <w:rFonts w:ascii="Arial" w:hAnsi="Arial" w:cs="Arial"/>
          <w:sz w:val="22"/>
          <w:szCs w:val="22"/>
        </w:rPr>
        <w:t xml:space="preserve"> </w:t>
      </w:r>
      <w:bookmarkStart w:id="0" w:name="_GoBack"/>
      <w:bookmarkEnd w:id="0"/>
      <w:r w:rsidR="00606587" w:rsidRPr="00275281">
        <w:rPr>
          <w:rFonts w:ascii="Arial" w:hAnsi="Arial" w:cs="Arial"/>
          <w:sz w:val="22"/>
          <w:szCs w:val="22"/>
        </w:rPr>
        <w:t>qualità delle materie prime.</w:t>
      </w:r>
    </w:p>
    <w:p w:rsidR="00DB5F44" w:rsidRDefault="009B2878" w:rsidP="001B7BAF">
      <w:pPr>
        <w:ind w:left="142"/>
        <w:jc w:val="both"/>
        <w:rPr>
          <w:rFonts w:ascii="Arial" w:hAnsi="Arial" w:cs="Arial"/>
        </w:rPr>
      </w:pPr>
      <w:r w:rsidRPr="00275281">
        <w:rPr>
          <w:rFonts w:ascii="Arial" w:hAnsi="Arial" w:cs="Arial"/>
        </w:rPr>
        <w:t>Una storia di successo che fonda le sue radici su va</w:t>
      </w:r>
      <w:r w:rsidR="00FB3A2B" w:rsidRPr="00275281">
        <w:rPr>
          <w:rFonts w:ascii="Arial" w:hAnsi="Arial" w:cs="Arial"/>
        </w:rPr>
        <w:t>lori immutati nel tempo. La qualità assoluta dei</w:t>
      </w:r>
      <w:r w:rsidRPr="00275281">
        <w:rPr>
          <w:rFonts w:ascii="Arial" w:hAnsi="Arial" w:cs="Arial"/>
        </w:rPr>
        <w:t xml:space="preserve"> prodotti, sviluppati escl</w:t>
      </w:r>
      <w:r w:rsidR="00FB3A2B" w:rsidRPr="00275281">
        <w:rPr>
          <w:rFonts w:ascii="Arial" w:hAnsi="Arial" w:cs="Arial"/>
        </w:rPr>
        <w:t>usivamente in Italia, nei</w:t>
      </w:r>
      <w:r w:rsidRPr="00275281">
        <w:rPr>
          <w:rFonts w:ascii="Arial" w:hAnsi="Arial" w:cs="Arial"/>
        </w:rPr>
        <w:t xml:space="preserve"> laboratori di Ricerca e Sviluppo</w:t>
      </w:r>
      <w:r w:rsidR="00FB3A2B" w:rsidRPr="00275281">
        <w:rPr>
          <w:rFonts w:ascii="Arial" w:hAnsi="Arial" w:cs="Arial"/>
        </w:rPr>
        <w:t xml:space="preserve"> </w:t>
      </w:r>
      <w:r w:rsidR="00275281">
        <w:rPr>
          <w:rFonts w:ascii="Arial" w:hAnsi="Arial" w:cs="Arial"/>
        </w:rPr>
        <w:t>FILA</w:t>
      </w:r>
      <w:r w:rsidRPr="00275281">
        <w:rPr>
          <w:rFonts w:ascii="Arial" w:hAnsi="Arial" w:cs="Arial"/>
        </w:rPr>
        <w:t xml:space="preserve">, è affiancata ad un servizio di consulenza e di supporto tecnico </w:t>
      </w:r>
      <w:r w:rsidR="0060741C" w:rsidRPr="00275281">
        <w:rPr>
          <w:rFonts w:ascii="Arial" w:hAnsi="Arial" w:cs="Arial"/>
        </w:rPr>
        <w:t xml:space="preserve">presente </w:t>
      </w:r>
      <w:r w:rsidRPr="00275281">
        <w:rPr>
          <w:rFonts w:ascii="Arial" w:hAnsi="Arial" w:cs="Arial"/>
        </w:rPr>
        <w:t xml:space="preserve">in tutto il mondo </w:t>
      </w:r>
      <w:r w:rsidR="0060741C" w:rsidRPr="00275281">
        <w:rPr>
          <w:rFonts w:ascii="Arial" w:hAnsi="Arial" w:cs="Arial"/>
        </w:rPr>
        <w:t>attraverso una rete di</w:t>
      </w:r>
      <w:r w:rsidRPr="00275281">
        <w:rPr>
          <w:rFonts w:ascii="Arial" w:hAnsi="Arial" w:cs="Arial"/>
        </w:rPr>
        <w:t xml:space="preserve"> tecnici specializzati</w:t>
      </w:r>
      <w:r w:rsidR="00DB5F44">
        <w:rPr>
          <w:rFonts w:ascii="Arial" w:hAnsi="Arial" w:cs="Arial"/>
        </w:rPr>
        <w:t>.</w:t>
      </w:r>
    </w:p>
    <w:p w:rsidR="00400927" w:rsidRPr="00275281" w:rsidRDefault="00DB5F44" w:rsidP="001B7BAF">
      <w:pPr>
        <w:ind w:left="142"/>
        <w:jc w:val="both"/>
        <w:rPr>
          <w:rFonts w:ascii="Arial" w:hAnsi="Arial" w:cs="Arial"/>
        </w:rPr>
      </w:pPr>
      <w:r>
        <w:rPr>
          <w:rFonts w:ascii="Arial" w:hAnsi="Arial" w:cs="Arial"/>
        </w:rPr>
        <w:t>U</w:t>
      </w:r>
      <w:r w:rsidR="005510C0" w:rsidRPr="00275281">
        <w:rPr>
          <w:rFonts w:ascii="Arial" w:hAnsi="Arial" w:cs="Arial"/>
        </w:rPr>
        <w:t>n supporto u</w:t>
      </w:r>
      <w:r w:rsidR="00FB3A2B" w:rsidRPr="00275281">
        <w:rPr>
          <w:rFonts w:ascii="Arial" w:hAnsi="Arial" w:cs="Arial"/>
        </w:rPr>
        <w:t>nico per il quale è stata creata</w:t>
      </w:r>
      <w:r w:rsidR="005510C0" w:rsidRPr="00275281">
        <w:rPr>
          <w:rFonts w:ascii="Arial" w:hAnsi="Arial" w:cs="Arial"/>
        </w:rPr>
        <w:t xml:space="preserve"> una business </w:t>
      </w:r>
      <w:proofErr w:type="spellStart"/>
      <w:r w:rsidR="005510C0" w:rsidRPr="00275281">
        <w:rPr>
          <w:rFonts w:ascii="Arial" w:hAnsi="Arial" w:cs="Arial"/>
        </w:rPr>
        <w:t>unit</w:t>
      </w:r>
      <w:proofErr w:type="spellEnd"/>
      <w:r w:rsidR="005510C0" w:rsidRPr="00275281">
        <w:rPr>
          <w:rFonts w:ascii="Arial" w:hAnsi="Arial" w:cs="Arial"/>
        </w:rPr>
        <w:t xml:space="preserve"> totalmente</w:t>
      </w:r>
      <w:r>
        <w:rPr>
          <w:rFonts w:ascii="Arial" w:hAnsi="Arial" w:cs="Arial"/>
        </w:rPr>
        <w:t xml:space="preserve"> dedicata, che </w:t>
      </w:r>
      <w:r w:rsidR="00400927" w:rsidRPr="00275281">
        <w:rPr>
          <w:rFonts w:ascii="Arial" w:hAnsi="Arial" w:cs="Arial"/>
        </w:rPr>
        <w:t xml:space="preserve">consente di sviluppare partnership importanti, grazie alla capacità di essere presenti e soddisfare pienamente le necessità quotidiane di una clientela mondiale sempre più esigente, che richiede il massimo risultato da una superficie, sia per la resa estetica sia dal punto di vista tecnologico.  </w:t>
      </w:r>
    </w:p>
    <w:p w:rsidR="00275281" w:rsidRPr="00275281" w:rsidRDefault="00275281" w:rsidP="00275281">
      <w:pPr>
        <w:spacing w:after="0" w:line="240" w:lineRule="auto"/>
        <w:ind w:left="142"/>
        <w:jc w:val="both"/>
        <w:rPr>
          <w:rFonts w:ascii="Arial" w:hAnsi="Arial" w:cs="Arial"/>
          <w:lang w:val="en-US"/>
        </w:rPr>
      </w:pPr>
      <w:r w:rsidRPr="00275281">
        <w:rPr>
          <w:rFonts w:ascii="Arial" w:hAnsi="Arial" w:cs="Arial"/>
          <w:lang w:val="en-US"/>
        </w:rPr>
        <w:t xml:space="preserve">Coverings </w:t>
      </w:r>
    </w:p>
    <w:p w:rsidR="0037574D" w:rsidRPr="00275281" w:rsidRDefault="00275281" w:rsidP="00275281">
      <w:pPr>
        <w:spacing w:after="0" w:line="240" w:lineRule="auto"/>
        <w:ind w:left="142"/>
        <w:jc w:val="both"/>
        <w:rPr>
          <w:rFonts w:ascii="Arial" w:hAnsi="Arial" w:cs="Arial"/>
          <w:lang w:val="en-US"/>
        </w:rPr>
      </w:pPr>
      <w:r w:rsidRPr="00275281">
        <w:rPr>
          <w:rFonts w:ascii="Arial" w:hAnsi="Arial" w:cs="Arial"/>
          <w:lang w:val="en-US"/>
        </w:rPr>
        <w:t>Hall B3, stand 2703</w:t>
      </w:r>
    </w:p>
    <w:p w:rsidR="00275281" w:rsidRPr="00275281" w:rsidRDefault="00275281" w:rsidP="00275281">
      <w:pPr>
        <w:spacing w:after="0" w:line="240" w:lineRule="auto"/>
        <w:ind w:left="142"/>
        <w:jc w:val="both"/>
        <w:rPr>
          <w:rFonts w:ascii="Arial" w:hAnsi="Arial" w:cs="Arial"/>
          <w:lang w:val="en-US"/>
        </w:rPr>
      </w:pPr>
    </w:p>
    <w:p w:rsidR="00275281" w:rsidRPr="00DB5F44" w:rsidRDefault="00275281" w:rsidP="00275281">
      <w:pPr>
        <w:spacing w:line="360" w:lineRule="auto"/>
        <w:jc w:val="center"/>
        <w:rPr>
          <w:rFonts w:ascii="Arial" w:hAnsi="Arial" w:cs="Arial"/>
          <w:lang w:val="en-US"/>
        </w:rPr>
      </w:pPr>
      <w:r w:rsidRPr="00DB5F44">
        <w:rPr>
          <w:rFonts w:ascii="Arial" w:hAnsi="Arial" w:cs="Arial"/>
          <w:lang w:val="en-US"/>
        </w:rPr>
        <w:t>www.</w:t>
      </w:r>
      <w:r w:rsidRPr="00275281">
        <w:rPr>
          <w:rFonts w:ascii="Arial" w:hAnsi="Arial" w:cs="Arial"/>
        </w:rPr>
        <w:t>ﬁ</w:t>
      </w:r>
      <w:r w:rsidRPr="00DB5F44">
        <w:rPr>
          <w:rFonts w:ascii="Arial" w:hAnsi="Arial" w:cs="Arial"/>
          <w:lang w:val="en-US"/>
        </w:rPr>
        <w:t>lasolutions.com</w:t>
      </w:r>
    </w:p>
    <w:p w:rsidR="00275281" w:rsidRPr="00DB5F44" w:rsidRDefault="00275281" w:rsidP="00275281">
      <w:pPr>
        <w:spacing w:line="360" w:lineRule="auto"/>
        <w:jc w:val="center"/>
        <w:rPr>
          <w:rFonts w:ascii="Arial" w:hAnsi="Arial" w:cs="Arial"/>
          <w:lang w:val="en-US"/>
        </w:rPr>
      </w:pPr>
    </w:p>
    <w:p w:rsidR="00275281" w:rsidRPr="00DB5F44" w:rsidRDefault="00275281" w:rsidP="00275281">
      <w:pPr>
        <w:spacing w:after="0" w:line="240" w:lineRule="auto"/>
        <w:ind w:left="142"/>
        <w:jc w:val="center"/>
        <w:rPr>
          <w:rFonts w:ascii="Arial" w:hAnsi="Arial" w:cs="Arial"/>
          <w:lang w:val="en-US"/>
        </w:rPr>
      </w:pPr>
    </w:p>
    <w:p w:rsidR="00275281" w:rsidRDefault="00275281" w:rsidP="00275281">
      <w:pPr>
        <w:spacing w:after="0" w:line="240" w:lineRule="auto"/>
        <w:ind w:left="142"/>
        <w:jc w:val="both"/>
        <w:rPr>
          <w:rFonts w:ascii="Arial" w:hAnsi="Arial" w:cs="Arial"/>
          <w:sz w:val="20"/>
          <w:szCs w:val="20"/>
        </w:rPr>
      </w:pPr>
      <w:r w:rsidRPr="000A693F">
        <w:rPr>
          <w:rFonts w:ascii="Arial" w:hAnsi="Arial" w:cs="Arial"/>
          <w:sz w:val="20"/>
          <w:szCs w:val="20"/>
        </w:rPr>
        <w:t xml:space="preserve">Ufficio Stampa e P.R. </w:t>
      </w:r>
    </w:p>
    <w:p w:rsidR="00275281" w:rsidRDefault="00275281" w:rsidP="00275281">
      <w:pPr>
        <w:spacing w:after="0" w:line="240" w:lineRule="auto"/>
        <w:ind w:left="142"/>
        <w:jc w:val="both"/>
        <w:rPr>
          <w:rFonts w:ascii="Arial" w:hAnsi="Arial" w:cs="Arial"/>
          <w:sz w:val="20"/>
          <w:szCs w:val="20"/>
        </w:rPr>
      </w:pPr>
      <w:r w:rsidRPr="000A693F">
        <w:rPr>
          <w:rFonts w:ascii="Arial" w:hAnsi="Arial" w:cs="Arial"/>
          <w:sz w:val="20"/>
          <w:szCs w:val="20"/>
        </w:rPr>
        <w:t xml:space="preserve">Gagliardi &amp; Partners </w:t>
      </w:r>
    </w:p>
    <w:p w:rsidR="00275281" w:rsidRDefault="00275281" w:rsidP="00275281">
      <w:pPr>
        <w:spacing w:after="0" w:line="240" w:lineRule="auto"/>
        <w:ind w:left="142"/>
        <w:jc w:val="both"/>
        <w:rPr>
          <w:rFonts w:ascii="Arial" w:hAnsi="Arial" w:cs="Arial"/>
          <w:sz w:val="20"/>
          <w:szCs w:val="20"/>
        </w:rPr>
      </w:pPr>
      <w:r>
        <w:rPr>
          <w:rFonts w:ascii="Arial" w:hAnsi="Arial" w:cs="Arial"/>
          <w:sz w:val="20"/>
          <w:szCs w:val="20"/>
        </w:rPr>
        <w:t>T</w:t>
      </w:r>
      <w:r w:rsidRPr="000A693F">
        <w:rPr>
          <w:rFonts w:ascii="Arial" w:hAnsi="Arial" w:cs="Arial"/>
          <w:sz w:val="20"/>
          <w:szCs w:val="20"/>
        </w:rPr>
        <w:t xml:space="preserve">el. 049 657311 </w:t>
      </w:r>
    </w:p>
    <w:p w:rsidR="00275281" w:rsidRPr="000A693F" w:rsidRDefault="00275281" w:rsidP="00275281">
      <w:pPr>
        <w:spacing w:after="0" w:line="240" w:lineRule="auto"/>
        <w:ind w:left="142"/>
        <w:jc w:val="both"/>
        <w:rPr>
          <w:rFonts w:ascii="Arial" w:hAnsi="Arial" w:cs="Arial"/>
          <w:sz w:val="20"/>
          <w:szCs w:val="20"/>
        </w:rPr>
      </w:pPr>
      <w:r w:rsidRPr="000A693F">
        <w:rPr>
          <w:rFonts w:ascii="Arial" w:hAnsi="Arial" w:cs="Arial"/>
          <w:sz w:val="20"/>
          <w:szCs w:val="20"/>
        </w:rPr>
        <w:t xml:space="preserve">E-mail </w:t>
      </w:r>
      <w:hyperlink r:id="rId8" w:history="1">
        <w:r w:rsidRPr="000A693F">
          <w:rPr>
            <w:rStyle w:val="Collegamentoipertestuale"/>
            <w:rFonts w:ascii="Arial" w:hAnsi="Arial" w:cs="Arial"/>
            <w:sz w:val="20"/>
            <w:szCs w:val="20"/>
          </w:rPr>
          <w:t>gagliardi@gagliardi-partners.it</w:t>
        </w:r>
      </w:hyperlink>
    </w:p>
    <w:p w:rsidR="00275281" w:rsidRPr="00275281" w:rsidRDefault="00275281" w:rsidP="00275281">
      <w:pPr>
        <w:spacing w:after="0" w:line="240" w:lineRule="auto"/>
        <w:ind w:left="142"/>
        <w:jc w:val="both"/>
        <w:rPr>
          <w:rFonts w:cs="Arial"/>
        </w:rPr>
      </w:pPr>
    </w:p>
    <w:p w:rsidR="0057621A" w:rsidRPr="00275281" w:rsidRDefault="0057621A" w:rsidP="00275281">
      <w:pPr>
        <w:spacing w:after="0" w:line="240" w:lineRule="auto"/>
        <w:jc w:val="center"/>
        <w:rPr>
          <w:rFonts w:cs="Arial"/>
        </w:rPr>
      </w:pPr>
    </w:p>
    <w:p w:rsidR="007C2C94" w:rsidRPr="00275281" w:rsidRDefault="007C2C94" w:rsidP="007C2C94">
      <w:pPr>
        <w:jc w:val="center"/>
        <w:rPr>
          <w:rFonts w:ascii="Arial" w:hAnsi="Arial" w:cs="Arial"/>
          <w:b/>
          <w:bCs/>
        </w:rPr>
      </w:pPr>
    </w:p>
    <w:sectPr w:rsidR="007C2C94" w:rsidRPr="00275281" w:rsidSect="001B7BAF">
      <w:headerReference w:type="default" r:id="rId9"/>
      <w:pgSz w:w="11906" w:h="16838"/>
      <w:pgMar w:top="567" w:right="566"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EAD" w:rsidRDefault="00F77EAD" w:rsidP="0087227F">
      <w:pPr>
        <w:spacing w:after="0" w:line="240" w:lineRule="auto"/>
      </w:pPr>
      <w:r>
        <w:separator/>
      </w:r>
    </w:p>
  </w:endnote>
  <w:endnote w:type="continuationSeparator" w:id="0">
    <w:p w:rsidR="00F77EAD" w:rsidRDefault="00F77EAD" w:rsidP="0087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EAD" w:rsidRDefault="00F77EAD" w:rsidP="0087227F">
      <w:pPr>
        <w:spacing w:after="0" w:line="240" w:lineRule="auto"/>
      </w:pPr>
      <w:r>
        <w:separator/>
      </w:r>
    </w:p>
  </w:footnote>
  <w:footnote w:type="continuationSeparator" w:id="0">
    <w:p w:rsidR="00F77EAD" w:rsidRDefault="00F77EAD" w:rsidP="00872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7F" w:rsidRPr="0087227F" w:rsidRDefault="0093401D" w:rsidP="0087227F">
    <w:pPr>
      <w:pStyle w:val="Intestazione"/>
      <w:rPr>
        <w:sz w:val="18"/>
        <w:lang w:val="en-US"/>
      </w:rPr>
    </w:pPr>
    <w:r>
      <w:rPr>
        <w:noProof/>
        <w:sz w:val="18"/>
      </w:rPr>
      <mc:AlternateContent>
        <mc:Choice Requires="wps">
          <w:drawing>
            <wp:anchor distT="0" distB="0" distL="114300" distR="114300" simplePos="0" relativeHeight="251658240" behindDoc="0" locked="0" layoutInCell="1" allowOverlap="1">
              <wp:simplePos x="0" y="0"/>
              <wp:positionH relativeFrom="column">
                <wp:posOffset>5095875</wp:posOffset>
              </wp:positionH>
              <wp:positionV relativeFrom="paragraph">
                <wp:posOffset>71755</wp:posOffset>
              </wp:positionV>
              <wp:extent cx="1898015" cy="1160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160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CDE" w:rsidRDefault="001B4CDE">
                          <w:r>
                            <w:rPr>
                              <w:noProof/>
                            </w:rPr>
                            <w:drawing>
                              <wp:inline distT="0" distB="0" distL="0" distR="0">
                                <wp:extent cx="1705610" cy="8636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_N1_logo (1).jpg"/>
                                        <pic:cNvPicPr/>
                                      </pic:nvPicPr>
                                      <pic:blipFill>
                                        <a:blip r:embed="rId1">
                                          <a:extLst>
                                            <a:ext uri="{28A0092B-C50C-407E-A947-70E740481C1C}">
                                              <a14:useLocalDpi xmlns:a14="http://schemas.microsoft.com/office/drawing/2010/main" val="0"/>
                                            </a:ext>
                                          </a:extLst>
                                        </a:blip>
                                        <a:stretch>
                                          <a:fillRect/>
                                        </a:stretch>
                                      </pic:blipFill>
                                      <pic:spPr>
                                        <a:xfrm>
                                          <a:off x="0" y="0"/>
                                          <a:ext cx="1705610" cy="8636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401.25pt;margin-top:5.65pt;width:149.45pt;height:9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" stroked="f">
              <v:textbox>
                <w:txbxContent>
                  <w:p w:rsidR="001B4CDE" w:rsidRDefault="001B4CDE">
                    <w:r>
                      <w:rPr>
                        <w:noProof/>
                      </w:rPr>
                      <w:drawing>
                        <wp:inline distT="0" distB="0" distL="0" distR="0">
                          <wp:extent cx="1705610" cy="8636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_N1_logo (1).jpg"/>
                                  <pic:cNvPicPr/>
                                </pic:nvPicPr>
                                <pic:blipFill>
                                  <a:blip r:embed="rId2">
                                    <a:extLst>
                                      <a:ext uri="{28A0092B-C50C-407E-A947-70E740481C1C}">
                                        <a14:useLocalDpi xmlns:a14="http://schemas.microsoft.com/office/drawing/2010/main" val="0"/>
                                      </a:ext>
                                    </a:extLst>
                                  </a:blip>
                                  <a:stretch>
                                    <a:fillRect/>
                                  </a:stretch>
                                </pic:blipFill>
                                <pic:spPr>
                                  <a:xfrm>
                                    <a:off x="0" y="0"/>
                                    <a:ext cx="1705610" cy="863600"/>
                                  </a:xfrm>
                                  <a:prstGeom prst="rect">
                                    <a:avLst/>
                                  </a:prstGeom>
                                </pic:spPr>
                              </pic:pic>
                            </a:graphicData>
                          </a:graphic>
                        </wp:inline>
                      </w:drawing>
                    </w:r>
                  </w:p>
                </w:txbxContent>
              </v:textbox>
            </v:shape>
          </w:pict>
        </mc:Fallback>
      </mc:AlternateContent>
    </w:r>
  </w:p>
  <w:tbl>
    <w:tblPr>
      <w:tblStyle w:val="Grigliatabella"/>
      <w:tblW w:w="0" w:type="auto"/>
      <w:tblLook w:val="04A0" w:firstRow="1" w:lastRow="0" w:firstColumn="1" w:lastColumn="0" w:noHBand="0" w:noVBand="1"/>
    </w:tblPr>
    <w:tblGrid>
      <w:gridCol w:w="2660"/>
      <w:gridCol w:w="2126"/>
      <w:gridCol w:w="2835"/>
    </w:tblGrid>
    <w:tr w:rsidR="0087227F" w:rsidRPr="0087227F" w:rsidTr="0087227F">
      <w:tc>
        <w:tcPr>
          <w:tcW w:w="2660" w:type="dxa"/>
          <w:tcBorders>
            <w:top w:val="nil"/>
            <w:left w:val="nil"/>
            <w:bottom w:val="nil"/>
          </w:tcBorders>
        </w:tcPr>
        <w:p w:rsidR="0087227F" w:rsidRPr="0087227F" w:rsidRDefault="0087227F" w:rsidP="0087227F">
          <w:pPr>
            <w:pStyle w:val="Intestazione"/>
            <w:rPr>
              <w:sz w:val="18"/>
            </w:rPr>
          </w:pPr>
          <w:r w:rsidRPr="0087227F">
            <w:rPr>
              <w:sz w:val="18"/>
            </w:rPr>
            <w:t>FILA Industria Chimica Spa</w:t>
          </w:r>
        </w:p>
        <w:p w:rsidR="0087227F" w:rsidRPr="0087227F" w:rsidRDefault="0087227F" w:rsidP="0087227F">
          <w:pPr>
            <w:pStyle w:val="Intestazione"/>
            <w:rPr>
              <w:sz w:val="18"/>
            </w:rPr>
          </w:pPr>
          <w:r w:rsidRPr="0087227F">
            <w:rPr>
              <w:sz w:val="18"/>
            </w:rPr>
            <w:t>Via Garibaldi, 58</w:t>
          </w:r>
        </w:p>
        <w:p w:rsidR="0087227F" w:rsidRPr="0087227F" w:rsidRDefault="0087227F" w:rsidP="0087227F">
          <w:pPr>
            <w:pStyle w:val="Intestazione"/>
            <w:rPr>
              <w:sz w:val="18"/>
            </w:rPr>
          </w:pPr>
          <w:r w:rsidRPr="0087227F">
            <w:rPr>
              <w:sz w:val="18"/>
            </w:rPr>
            <w:t>35018 San Martino di Lupari</w:t>
          </w:r>
        </w:p>
        <w:p w:rsidR="0087227F" w:rsidRPr="0087227F" w:rsidRDefault="0087227F" w:rsidP="0087227F">
          <w:pPr>
            <w:pStyle w:val="Intestazione"/>
            <w:rPr>
              <w:sz w:val="18"/>
            </w:rPr>
          </w:pPr>
          <w:r>
            <w:rPr>
              <w:sz w:val="18"/>
            </w:rPr>
            <w:t>Padova · ITALY</w:t>
          </w:r>
        </w:p>
      </w:tc>
      <w:tc>
        <w:tcPr>
          <w:tcW w:w="2126" w:type="dxa"/>
          <w:tcBorders>
            <w:top w:val="nil"/>
            <w:bottom w:val="nil"/>
          </w:tcBorders>
        </w:tcPr>
        <w:p w:rsidR="0087227F" w:rsidRPr="00EE2D63" w:rsidRDefault="0087227F" w:rsidP="0087227F">
          <w:pPr>
            <w:pStyle w:val="Intestazione"/>
            <w:rPr>
              <w:sz w:val="18"/>
              <w:lang w:val="de-DE"/>
            </w:rPr>
          </w:pPr>
          <w:r w:rsidRPr="00EE2D63">
            <w:rPr>
              <w:sz w:val="18"/>
              <w:lang w:val="de-DE"/>
            </w:rPr>
            <w:t>T +39 049 94 67 300</w:t>
          </w:r>
        </w:p>
        <w:p w:rsidR="0087227F" w:rsidRPr="00EE2D63" w:rsidRDefault="0087227F" w:rsidP="0087227F">
          <w:pPr>
            <w:pStyle w:val="Intestazione"/>
            <w:rPr>
              <w:sz w:val="18"/>
              <w:lang w:val="de-DE"/>
            </w:rPr>
          </w:pPr>
          <w:r w:rsidRPr="00EE2D63">
            <w:rPr>
              <w:sz w:val="18"/>
              <w:lang w:val="de-DE"/>
            </w:rPr>
            <w:t>F +39 049 94 60 753</w:t>
          </w:r>
        </w:p>
        <w:p w:rsidR="0087227F" w:rsidRPr="00EE2D63" w:rsidRDefault="0087227F" w:rsidP="0087227F">
          <w:pPr>
            <w:pStyle w:val="Intestazione"/>
            <w:rPr>
              <w:sz w:val="18"/>
              <w:lang w:val="de-DE"/>
            </w:rPr>
          </w:pPr>
          <w:r w:rsidRPr="0087227F">
            <w:rPr>
              <w:sz w:val="18"/>
              <w:lang w:val="en-US"/>
            </w:rPr>
            <w:t>ﬁ</w:t>
          </w:r>
          <w:r w:rsidRPr="00EE2D63">
            <w:rPr>
              <w:sz w:val="18"/>
              <w:lang w:val="de-DE"/>
            </w:rPr>
            <w:t>la</w:t>
          </w:r>
          <w:r w:rsidR="00AD446F" w:rsidRPr="00EE2D63">
            <w:rPr>
              <w:sz w:val="18"/>
              <w:lang w:val="de-DE"/>
            </w:rPr>
            <w:t>solutions</w:t>
          </w:r>
          <w:r w:rsidRPr="00EE2D63">
            <w:rPr>
              <w:sz w:val="18"/>
              <w:lang w:val="de-DE"/>
            </w:rPr>
            <w:t xml:space="preserve">.com </w:t>
          </w:r>
        </w:p>
        <w:p w:rsidR="0087227F" w:rsidRPr="00EE2D63" w:rsidRDefault="00AD446F" w:rsidP="0087227F">
          <w:pPr>
            <w:pStyle w:val="Intestazione"/>
            <w:rPr>
              <w:sz w:val="18"/>
              <w:lang w:val="de-DE"/>
            </w:rPr>
          </w:pPr>
          <w:r w:rsidRPr="00EE2D63">
            <w:rPr>
              <w:sz w:val="18"/>
              <w:lang w:val="de-DE"/>
            </w:rPr>
            <w:t>info@</w:t>
          </w:r>
          <w:r>
            <w:rPr>
              <w:sz w:val="18"/>
              <w:lang w:val="en-US"/>
            </w:rPr>
            <w:t>ﬁ</w:t>
          </w:r>
          <w:r w:rsidRPr="00EE2D63">
            <w:rPr>
              <w:sz w:val="18"/>
              <w:lang w:val="de-DE"/>
            </w:rPr>
            <w:t>lasolutions</w:t>
          </w:r>
          <w:r w:rsidR="0087227F" w:rsidRPr="00EE2D63">
            <w:rPr>
              <w:sz w:val="18"/>
              <w:lang w:val="de-DE"/>
            </w:rPr>
            <w:t>.com</w:t>
          </w:r>
        </w:p>
      </w:tc>
      <w:tc>
        <w:tcPr>
          <w:tcW w:w="2835" w:type="dxa"/>
          <w:tcBorders>
            <w:top w:val="nil"/>
            <w:bottom w:val="nil"/>
            <w:right w:val="nil"/>
          </w:tcBorders>
        </w:tcPr>
        <w:p w:rsidR="0087227F" w:rsidRPr="0087227F" w:rsidRDefault="0087227F" w:rsidP="0087227F">
          <w:pPr>
            <w:pStyle w:val="Intestazione"/>
            <w:rPr>
              <w:sz w:val="18"/>
            </w:rPr>
          </w:pPr>
          <w:r w:rsidRPr="0087227F">
            <w:rPr>
              <w:sz w:val="18"/>
            </w:rPr>
            <w:t>C.F. | P.IVA IT00229240288</w:t>
          </w:r>
        </w:p>
        <w:p w:rsidR="0087227F" w:rsidRPr="0087227F" w:rsidRDefault="0087227F" w:rsidP="0087227F">
          <w:pPr>
            <w:pStyle w:val="Intestazione"/>
            <w:rPr>
              <w:sz w:val="18"/>
            </w:rPr>
          </w:pPr>
          <w:r w:rsidRPr="0087227F">
            <w:rPr>
              <w:sz w:val="18"/>
            </w:rPr>
            <w:t>Estero M/PD 016 855</w:t>
          </w:r>
        </w:p>
        <w:p w:rsidR="0087227F" w:rsidRPr="0087227F" w:rsidRDefault="0087227F" w:rsidP="0087227F">
          <w:pPr>
            <w:pStyle w:val="Intestazione"/>
            <w:rPr>
              <w:sz w:val="18"/>
            </w:rPr>
          </w:pPr>
          <w:r w:rsidRPr="0087227F">
            <w:rPr>
              <w:sz w:val="18"/>
            </w:rPr>
            <w:t xml:space="preserve">Cap. sociale </w:t>
          </w:r>
          <w:proofErr w:type="gramStart"/>
          <w:r w:rsidRPr="0087227F">
            <w:rPr>
              <w:sz w:val="18"/>
            </w:rPr>
            <w:t>€  500.000</w:t>
          </w:r>
          <w:proofErr w:type="gramEnd"/>
          <w:r w:rsidRPr="0087227F">
            <w:rPr>
              <w:sz w:val="18"/>
            </w:rPr>
            <w:t xml:space="preserve">,00 </w:t>
          </w:r>
          <w:proofErr w:type="spellStart"/>
          <w:r w:rsidRPr="0087227F">
            <w:rPr>
              <w:sz w:val="18"/>
            </w:rPr>
            <w:t>i.v</w:t>
          </w:r>
          <w:proofErr w:type="spellEnd"/>
          <w:r w:rsidRPr="0087227F">
            <w:rPr>
              <w:sz w:val="18"/>
            </w:rPr>
            <w:t>.</w:t>
          </w:r>
        </w:p>
        <w:p w:rsidR="0087227F" w:rsidRPr="0087227F" w:rsidRDefault="0087227F" w:rsidP="0087227F">
          <w:pPr>
            <w:pStyle w:val="Intestazione"/>
            <w:rPr>
              <w:noProof/>
              <w:sz w:val="18"/>
            </w:rPr>
          </w:pPr>
          <w:r w:rsidRPr="0087227F">
            <w:rPr>
              <w:sz w:val="18"/>
            </w:rPr>
            <w:t>R.E.A. Padova 45734</w:t>
          </w:r>
          <w:r w:rsidRPr="0087227F">
            <w:rPr>
              <w:noProof/>
              <w:sz w:val="18"/>
            </w:rPr>
            <w:t xml:space="preserve"> </w:t>
          </w:r>
          <w:r w:rsidR="009C65DC">
            <w:rPr>
              <w:noProof/>
              <w:sz w:val="18"/>
            </w:rPr>
            <w:t xml:space="preserve">            </w:t>
          </w:r>
        </w:p>
        <w:p w:rsidR="0087227F" w:rsidRPr="0087227F" w:rsidRDefault="0087227F" w:rsidP="0087227F">
          <w:pPr>
            <w:pStyle w:val="Intestazione"/>
            <w:rPr>
              <w:sz w:val="18"/>
            </w:rPr>
          </w:pPr>
        </w:p>
      </w:tc>
    </w:tr>
  </w:tbl>
  <w:p w:rsidR="0087227F" w:rsidRPr="00FA5EC9" w:rsidRDefault="009C65DC" w:rsidP="0087227F">
    <w:pPr>
      <w:pStyle w:val="Intestazione"/>
    </w:pPr>
    <w:r>
      <w:t xml:space="preserve"> </w:t>
    </w:r>
  </w:p>
  <w:p w:rsidR="0087227F" w:rsidRPr="00FA5EC9" w:rsidRDefault="0087227F" w:rsidP="0087227F">
    <w:pPr>
      <w:pStyle w:val="Intestazione"/>
      <w:jc w:val="right"/>
      <w:rPr>
        <w:noProof/>
      </w:rPr>
    </w:pPr>
  </w:p>
  <w:p w:rsidR="0087227F" w:rsidRPr="00FA5EC9" w:rsidRDefault="0087227F" w:rsidP="0087227F">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7148F"/>
    <w:multiLevelType w:val="hybridMultilevel"/>
    <w:tmpl w:val="6DB67B30"/>
    <w:lvl w:ilvl="0" w:tplc="62D26B5E">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017320"/>
    <w:multiLevelType w:val="hybridMultilevel"/>
    <w:tmpl w:val="DDFC8A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5"/>
    <w:rsid w:val="000070E4"/>
    <w:rsid w:val="000260E8"/>
    <w:rsid w:val="000B1123"/>
    <w:rsid w:val="001B4CDE"/>
    <w:rsid w:val="001B7BAF"/>
    <w:rsid w:val="001F1FEB"/>
    <w:rsid w:val="00203FDB"/>
    <w:rsid w:val="002153A2"/>
    <w:rsid w:val="00221737"/>
    <w:rsid w:val="00243F2F"/>
    <w:rsid w:val="00275281"/>
    <w:rsid w:val="002A632B"/>
    <w:rsid w:val="002B39D4"/>
    <w:rsid w:val="0037574D"/>
    <w:rsid w:val="003E50D4"/>
    <w:rsid w:val="00400927"/>
    <w:rsid w:val="00452B1E"/>
    <w:rsid w:val="00462134"/>
    <w:rsid w:val="004B308A"/>
    <w:rsid w:val="005354C5"/>
    <w:rsid w:val="005510C0"/>
    <w:rsid w:val="0057621A"/>
    <w:rsid w:val="0060101E"/>
    <w:rsid w:val="00606587"/>
    <w:rsid w:val="0060741C"/>
    <w:rsid w:val="00617CB2"/>
    <w:rsid w:val="006C0F93"/>
    <w:rsid w:val="006E753A"/>
    <w:rsid w:val="007368B5"/>
    <w:rsid w:val="007C2C94"/>
    <w:rsid w:val="008004E4"/>
    <w:rsid w:val="008138B5"/>
    <w:rsid w:val="0087227F"/>
    <w:rsid w:val="00882C57"/>
    <w:rsid w:val="008D4246"/>
    <w:rsid w:val="008E5D08"/>
    <w:rsid w:val="009002A4"/>
    <w:rsid w:val="00905C4D"/>
    <w:rsid w:val="0093401D"/>
    <w:rsid w:val="00957676"/>
    <w:rsid w:val="009A626E"/>
    <w:rsid w:val="009B2878"/>
    <w:rsid w:val="009B69CD"/>
    <w:rsid w:val="009C65DC"/>
    <w:rsid w:val="009E08EE"/>
    <w:rsid w:val="00A33037"/>
    <w:rsid w:val="00A339E1"/>
    <w:rsid w:val="00AA0637"/>
    <w:rsid w:val="00AD446F"/>
    <w:rsid w:val="00AF1DED"/>
    <w:rsid w:val="00B24580"/>
    <w:rsid w:val="00B365D6"/>
    <w:rsid w:val="00B93FB7"/>
    <w:rsid w:val="00BE1D08"/>
    <w:rsid w:val="00C10764"/>
    <w:rsid w:val="00C22CF7"/>
    <w:rsid w:val="00C93355"/>
    <w:rsid w:val="00D31EB7"/>
    <w:rsid w:val="00D93E08"/>
    <w:rsid w:val="00DB5F44"/>
    <w:rsid w:val="00E95C52"/>
    <w:rsid w:val="00EE2D63"/>
    <w:rsid w:val="00EF0B9E"/>
    <w:rsid w:val="00F31619"/>
    <w:rsid w:val="00F55661"/>
    <w:rsid w:val="00F673A2"/>
    <w:rsid w:val="00F77EAD"/>
    <w:rsid w:val="00FA5EC9"/>
    <w:rsid w:val="00FB3A2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docId w15:val="{593CC1FA-18FF-40B0-B851-0F94D2C5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22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227F"/>
    <w:rPr>
      <w:rFonts w:ascii="Tahoma" w:hAnsi="Tahoma" w:cs="Tahoma"/>
      <w:sz w:val="16"/>
      <w:szCs w:val="16"/>
    </w:rPr>
  </w:style>
  <w:style w:type="paragraph" w:styleId="Intestazione">
    <w:name w:val="header"/>
    <w:basedOn w:val="Normale"/>
    <w:link w:val="IntestazioneCarattere"/>
    <w:uiPriority w:val="99"/>
    <w:unhideWhenUsed/>
    <w:rsid w:val="008722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227F"/>
  </w:style>
  <w:style w:type="paragraph" w:styleId="Pidipagina">
    <w:name w:val="footer"/>
    <w:basedOn w:val="Normale"/>
    <w:link w:val="PidipaginaCarattere"/>
    <w:uiPriority w:val="99"/>
    <w:unhideWhenUsed/>
    <w:rsid w:val="008722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227F"/>
  </w:style>
  <w:style w:type="table" w:styleId="Grigliatabella">
    <w:name w:val="Table Grid"/>
    <w:basedOn w:val="Tabellanormale"/>
    <w:uiPriority w:val="59"/>
    <w:rsid w:val="0087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93E08"/>
    <w:pPr>
      <w:ind w:left="720"/>
      <w:contextualSpacing/>
    </w:pPr>
  </w:style>
  <w:style w:type="paragraph" w:styleId="NormaleWeb">
    <w:name w:val="Normal (Web)"/>
    <w:basedOn w:val="Normale"/>
    <w:uiPriority w:val="99"/>
    <w:unhideWhenUsed/>
    <w:rsid w:val="009B2878"/>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unhideWhenUsed/>
    <w:rsid w:val="001B7BAF"/>
    <w:rPr>
      <w:color w:val="0000FF"/>
      <w:u w:val="single"/>
    </w:rPr>
  </w:style>
  <w:style w:type="character" w:customStyle="1" w:styleId="Nessuno">
    <w:name w:val="Nessuno"/>
    <w:rsid w:val="007C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7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gliardi@gagliardi-partner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2D690-A1A7-4B01-8C28-1C7B4FFE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324</Words>
  <Characters>1848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Pettenon</dc:creator>
  <cp:lastModifiedBy>Giovanna Gagliardi</cp:lastModifiedBy>
  <cp:revision>10</cp:revision>
  <cp:lastPrinted>2018-03-16T14:26:00Z</cp:lastPrinted>
  <dcterms:created xsi:type="dcterms:W3CDTF">2018-03-21T11:28:00Z</dcterms:created>
  <dcterms:modified xsi:type="dcterms:W3CDTF">2018-04-06T14:06:00Z</dcterms:modified>
</cp:coreProperties>
</file>