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6E00" w14:textId="41AE49FA" w:rsidR="005B3E24" w:rsidRDefault="009939BC" w:rsidP="009939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0000"/>
          <w:sz w:val="28"/>
          <w:szCs w:val="28"/>
        </w:rPr>
      </w:pPr>
      <w:r>
        <w:rPr>
          <w:rStyle w:val="normaltextrun"/>
          <w:rFonts w:ascii="Arial" w:eastAsia="Arial" w:hAnsi="Arial" w:cs="Arial"/>
          <w:b/>
          <w:bCs/>
          <w:color w:val="000000"/>
          <w:sz w:val="28"/>
          <w:szCs w:val="28"/>
        </w:rPr>
        <w:t>Il “Mississippi” di Gabicce Mare (PU) torna a risplendere grazie a FILA Solutions</w:t>
      </w:r>
    </w:p>
    <w:p w14:paraId="2D291C01" w14:textId="210BD580" w:rsidR="00AB6E86" w:rsidRPr="000F35FA" w:rsidRDefault="009939BC" w:rsidP="000F35FA">
      <w:pPr>
        <w:spacing w:before="100" w:beforeAutospacing="1" w:after="120" w:line="160" w:lineRule="atLeast"/>
        <w:ind w:left="2"/>
        <w:jc w:val="both"/>
        <w:rPr>
          <w:rFonts w:ascii="Arial" w:hAnsi="Arial" w:cs="Arial"/>
          <w:sz w:val="21"/>
          <w:szCs w:val="21"/>
        </w:rPr>
      </w:pPr>
      <w:r w:rsidRPr="000F35FA">
        <w:rPr>
          <w:rFonts w:ascii="Arial" w:hAnsi="Arial" w:cs="Arial"/>
          <w:sz w:val="21"/>
          <w:szCs w:val="21"/>
        </w:rPr>
        <w:t>Una “nuova” terrazza sul mare della provincia di Pesaro Urbino, grazie a un lavoro di gruppo che ha visto tra i protagonisti anch</w:t>
      </w:r>
      <w:r w:rsidR="000E1BBA">
        <w:rPr>
          <w:rFonts w:ascii="Arial" w:hAnsi="Arial" w:cs="Arial"/>
          <w:sz w:val="21"/>
          <w:szCs w:val="21"/>
        </w:rPr>
        <w:t>e</w:t>
      </w:r>
      <w:r w:rsidRPr="000F35FA">
        <w:rPr>
          <w:rFonts w:ascii="Arial" w:hAnsi="Arial" w:cs="Arial"/>
          <w:sz w:val="21"/>
          <w:szCs w:val="21"/>
        </w:rPr>
        <w:t xml:space="preserve"> FILA Solutions. È tornato a </w:t>
      </w:r>
      <w:r w:rsidR="002F3ACE" w:rsidRPr="000F35FA">
        <w:rPr>
          <w:rFonts w:ascii="Arial" w:hAnsi="Arial" w:cs="Arial"/>
          <w:sz w:val="21"/>
          <w:szCs w:val="21"/>
        </w:rPr>
        <w:t>risplendere</w:t>
      </w:r>
      <w:r w:rsidRPr="000F35FA">
        <w:rPr>
          <w:rFonts w:ascii="Arial" w:hAnsi="Arial" w:cs="Arial"/>
          <w:sz w:val="21"/>
          <w:szCs w:val="21"/>
        </w:rPr>
        <w:t xml:space="preserve"> il “Mississippi</w:t>
      </w:r>
      <w:r w:rsidR="002F3ACE" w:rsidRPr="000F35FA">
        <w:rPr>
          <w:rFonts w:ascii="Arial" w:hAnsi="Arial" w:cs="Arial"/>
          <w:sz w:val="21"/>
          <w:szCs w:val="21"/>
        </w:rPr>
        <w:t>”</w:t>
      </w:r>
      <w:r w:rsidRPr="000F35FA">
        <w:rPr>
          <w:rFonts w:ascii="Arial" w:hAnsi="Arial" w:cs="Arial"/>
          <w:sz w:val="21"/>
          <w:szCs w:val="21"/>
        </w:rPr>
        <w:t>, storico locale</w:t>
      </w:r>
      <w:r w:rsidR="002F3ACE" w:rsidRPr="000F35FA">
        <w:rPr>
          <w:rFonts w:ascii="Arial" w:hAnsi="Arial" w:cs="Arial"/>
          <w:sz w:val="21"/>
          <w:szCs w:val="21"/>
        </w:rPr>
        <w:t xml:space="preserve"> di Gabicce Mare (PU), </w:t>
      </w:r>
      <w:r w:rsidR="0021750F" w:rsidRPr="000F35FA">
        <w:rPr>
          <w:rFonts w:ascii="Arial" w:hAnsi="Arial" w:cs="Arial"/>
          <w:sz w:val="21"/>
          <w:szCs w:val="21"/>
        </w:rPr>
        <w:t>caduto nel degrado e r</w:t>
      </w:r>
      <w:r w:rsidR="00FC475B">
        <w:rPr>
          <w:rFonts w:ascii="Arial" w:hAnsi="Arial" w:cs="Arial"/>
          <w:sz w:val="21"/>
          <w:szCs w:val="21"/>
        </w:rPr>
        <w:t>e</w:t>
      </w:r>
      <w:r w:rsidR="0021750F" w:rsidRPr="000F35FA">
        <w:rPr>
          <w:rFonts w:ascii="Arial" w:hAnsi="Arial" w:cs="Arial"/>
          <w:sz w:val="21"/>
          <w:szCs w:val="21"/>
        </w:rPr>
        <w:t>-</w:t>
      </w:r>
      <w:r w:rsidR="002F3ACE" w:rsidRPr="000F35FA">
        <w:rPr>
          <w:rFonts w:ascii="Arial" w:hAnsi="Arial" w:cs="Arial"/>
          <w:sz w:val="21"/>
          <w:szCs w:val="21"/>
        </w:rPr>
        <w:t>inaugurato lo scorso agosto dopo un lungo lavoro di restauro. Come detto, tra le realtà che hanno collaborato in sinergia per ridare lustro alla caratteristica struttura a palafitta,</w:t>
      </w:r>
      <w:r w:rsidR="00E24110" w:rsidRPr="000F35FA">
        <w:rPr>
          <w:rFonts w:ascii="Arial" w:hAnsi="Arial" w:cs="Arial"/>
          <w:sz w:val="21"/>
          <w:szCs w:val="21"/>
        </w:rPr>
        <w:t xml:space="preserve"> c’</w:t>
      </w:r>
      <w:r w:rsidR="000E1BBA">
        <w:rPr>
          <w:rFonts w:ascii="Arial" w:hAnsi="Arial" w:cs="Arial"/>
          <w:sz w:val="21"/>
          <w:szCs w:val="21"/>
        </w:rPr>
        <w:t>è</w:t>
      </w:r>
      <w:r w:rsidR="00E24110" w:rsidRPr="000F35FA">
        <w:rPr>
          <w:rFonts w:ascii="Arial" w:hAnsi="Arial" w:cs="Arial"/>
          <w:sz w:val="21"/>
          <w:szCs w:val="21"/>
        </w:rPr>
        <w:t xml:space="preserve"> anche</w:t>
      </w:r>
      <w:r w:rsidR="002F3ACE" w:rsidRPr="000F35FA">
        <w:rPr>
          <w:rFonts w:ascii="Arial" w:hAnsi="Arial" w:cs="Arial"/>
          <w:sz w:val="21"/>
          <w:szCs w:val="21"/>
        </w:rPr>
        <w:t xml:space="preserve"> FILA Solutions</w:t>
      </w:r>
      <w:r w:rsidR="00E24110" w:rsidRPr="000F35FA">
        <w:rPr>
          <w:rFonts w:ascii="Arial" w:hAnsi="Arial" w:cs="Arial"/>
          <w:sz w:val="21"/>
          <w:szCs w:val="21"/>
        </w:rPr>
        <w:t>, che</w:t>
      </w:r>
      <w:r w:rsidR="002F3ACE" w:rsidRPr="000F35FA">
        <w:rPr>
          <w:rFonts w:ascii="Arial" w:hAnsi="Arial" w:cs="Arial"/>
          <w:sz w:val="21"/>
          <w:szCs w:val="21"/>
        </w:rPr>
        <w:t xml:space="preserve"> ha messo in campo la sua esperienza e i suoi prodotti di qualità, per garantire una pulizia profonda e duratura al caratteristico edificio sul mare.</w:t>
      </w:r>
      <w:r w:rsidR="00AB6E86" w:rsidRPr="000F35FA">
        <w:rPr>
          <w:rFonts w:ascii="Arial" w:hAnsi="Arial" w:cs="Arial"/>
          <w:sz w:val="21"/>
          <w:szCs w:val="21"/>
        </w:rPr>
        <w:t xml:space="preserve"> </w:t>
      </w:r>
    </w:p>
    <w:p w14:paraId="0FC44228" w14:textId="709EE948" w:rsidR="00364C2C" w:rsidRPr="000F35FA" w:rsidRDefault="002F3ACE" w:rsidP="000F35FA">
      <w:pPr>
        <w:spacing w:after="120" w:line="160" w:lineRule="atLeast"/>
        <w:jc w:val="both"/>
        <w:rPr>
          <w:rFonts w:ascii="Arial" w:hAnsi="Arial" w:cs="Arial"/>
          <w:sz w:val="21"/>
          <w:szCs w:val="21"/>
        </w:rPr>
      </w:pPr>
      <w:r w:rsidRPr="000F35FA">
        <w:rPr>
          <w:rFonts w:ascii="Arial" w:hAnsi="Arial" w:cs="Arial"/>
          <w:sz w:val="21"/>
          <w:szCs w:val="21"/>
        </w:rPr>
        <w:t>Un lavoro</w:t>
      </w:r>
      <w:r w:rsidR="0021750F" w:rsidRPr="000F35FA">
        <w:rPr>
          <w:rFonts w:ascii="Arial" w:hAnsi="Arial" w:cs="Arial"/>
          <w:sz w:val="21"/>
          <w:szCs w:val="21"/>
        </w:rPr>
        <w:t xml:space="preserve"> di pulizia</w:t>
      </w:r>
      <w:r w:rsidRPr="000F35FA">
        <w:rPr>
          <w:rFonts w:ascii="Arial" w:hAnsi="Arial" w:cs="Arial"/>
          <w:sz w:val="21"/>
          <w:szCs w:val="21"/>
        </w:rPr>
        <w:t xml:space="preserve"> </w:t>
      </w:r>
      <w:r w:rsidR="008C56CD" w:rsidRPr="000F35FA">
        <w:rPr>
          <w:rFonts w:ascii="Arial" w:hAnsi="Arial" w:cs="Arial"/>
          <w:sz w:val="21"/>
          <w:szCs w:val="21"/>
        </w:rPr>
        <w:t>meticoloso</w:t>
      </w:r>
      <w:r w:rsidRPr="000F35FA">
        <w:rPr>
          <w:rFonts w:ascii="Arial" w:hAnsi="Arial" w:cs="Arial"/>
          <w:sz w:val="21"/>
          <w:szCs w:val="21"/>
        </w:rPr>
        <w:t xml:space="preserve">, </w:t>
      </w:r>
      <w:r w:rsidR="0021750F" w:rsidRPr="000F35FA">
        <w:rPr>
          <w:rFonts w:ascii="Arial" w:hAnsi="Arial" w:cs="Arial"/>
          <w:sz w:val="21"/>
          <w:szCs w:val="21"/>
        </w:rPr>
        <w:t>con l’obiettivo di eliminare</w:t>
      </w:r>
      <w:r w:rsidR="00E24110" w:rsidRPr="000F35FA">
        <w:rPr>
          <w:rFonts w:ascii="Arial" w:hAnsi="Arial" w:cs="Arial"/>
          <w:sz w:val="21"/>
          <w:szCs w:val="21"/>
        </w:rPr>
        <w:t xml:space="preserve"> soprattutto</w:t>
      </w:r>
      <w:r w:rsidR="0021750F" w:rsidRPr="000F35FA">
        <w:rPr>
          <w:rFonts w:ascii="Arial" w:hAnsi="Arial" w:cs="Arial"/>
          <w:sz w:val="21"/>
          <w:szCs w:val="21"/>
        </w:rPr>
        <w:t xml:space="preserve"> </w:t>
      </w:r>
      <w:r w:rsidR="008C56CD" w:rsidRPr="000F35FA">
        <w:rPr>
          <w:rFonts w:ascii="Arial" w:hAnsi="Arial" w:cs="Arial"/>
          <w:sz w:val="21"/>
          <w:szCs w:val="21"/>
        </w:rPr>
        <w:t>alcuni evidenti</w:t>
      </w:r>
      <w:r w:rsidR="0021750F" w:rsidRPr="000F35FA">
        <w:rPr>
          <w:rFonts w:ascii="Arial" w:hAnsi="Arial" w:cs="Arial"/>
          <w:sz w:val="21"/>
          <w:szCs w:val="21"/>
        </w:rPr>
        <w:t xml:space="preserve"> segni di pennarello indelebile, non facili da rimuovere. La storica realtà padovana di San Martino di Lupari</w:t>
      </w:r>
      <w:r w:rsidR="00F4105C" w:rsidRPr="000F35FA">
        <w:rPr>
          <w:rFonts w:ascii="Arial" w:hAnsi="Arial" w:cs="Arial"/>
          <w:sz w:val="21"/>
          <w:szCs w:val="21"/>
        </w:rPr>
        <w:t xml:space="preserve"> (PD)</w:t>
      </w:r>
      <w:r w:rsidR="0021750F" w:rsidRPr="000F35FA">
        <w:rPr>
          <w:rFonts w:ascii="Arial" w:hAnsi="Arial" w:cs="Arial"/>
          <w:sz w:val="21"/>
          <w:szCs w:val="21"/>
        </w:rPr>
        <w:t>, leader nei sistemi per la protezione e manutenzione di tut</w:t>
      </w:r>
      <w:r w:rsidR="00F4105C" w:rsidRPr="000F35FA">
        <w:rPr>
          <w:rFonts w:ascii="Arial" w:hAnsi="Arial" w:cs="Arial"/>
          <w:sz w:val="21"/>
          <w:szCs w:val="21"/>
        </w:rPr>
        <w:t>t</w:t>
      </w:r>
      <w:r w:rsidR="0021750F" w:rsidRPr="000F35FA">
        <w:rPr>
          <w:rFonts w:ascii="Arial" w:hAnsi="Arial" w:cs="Arial"/>
          <w:sz w:val="21"/>
          <w:szCs w:val="21"/>
        </w:rPr>
        <w:t>e le superfici, ha</w:t>
      </w:r>
      <w:r w:rsidR="00531098">
        <w:rPr>
          <w:rFonts w:ascii="Arial" w:hAnsi="Arial" w:cs="Arial"/>
          <w:sz w:val="21"/>
          <w:szCs w:val="21"/>
        </w:rPr>
        <w:t xml:space="preserve"> pertanto</w:t>
      </w:r>
      <w:r w:rsidR="0021750F" w:rsidRPr="000F35FA">
        <w:rPr>
          <w:rFonts w:ascii="Arial" w:hAnsi="Arial" w:cs="Arial"/>
          <w:sz w:val="21"/>
          <w:szCs w:val="21"/>
        </w:rPr>
        <w:t xml:space="preserve"> fornito una preziosa </w:t>
      </w:r>
      <w:r w:rsidR="000A357A" w:rsidRPr="000F35FA">
        <w:rPr>
          <w:rFonts w:ascii="Arial" w:hAnsi="Arial" w:cs="Arial"/>
          <w:sz w:val="21"/>
          <w:szCs w:val="21"/>
        </w:rPr>
        <w:t>consulenza e una fornitura di prodotti per la protezione e</w:t>
      </w:r>
      <w:r w:rsidR="008C56CD" w:rsidRPr="000F35FA">
        <w:rPr>
          <w:rFonts w:ascii="Arial" w:hAnsi="Arial" w:cs="Arial"/>
          <w:sz w:val="21"/>
          <w:szCs w:val="21"/>
        </w:rPr>
        <w:t xml:space="preserve"> la</w:t>
      </w:r>
      <w:r w:rsidR="000A357A" w:rsidRPr="000F35FA">
        <w:rPr>
          <w:rFonts w:ascii="Arial" w:hAnsi="Arial" w:cs="Arial"/>
          <w:sz w:val="21"/>
          <w:szCs w:val="21"/>
        </w:rPr>
        <w:t xml:space="preserve"> pulizia</w:t>
      </w:r>
      <w:r w:rsidR="00FC475B">
        <w:rPr>
          <w:rFonts w:ascii="Arial" w:hAnsi="Arial" w:cs="Arial"/>
          <w:sz w:val="21"/>
          <w:szCs w:val="21"/>
        </w:rPr>
        <w:t>, in modo da conferire al nuovo materiale di rivestimento prestazioni senza le quali non avrebbe potuto essere utilizzato, nonostante la scelta estetica fatta precedentemente. Tutto ciò</w:t>
      </w:r>
      <w:r w:rsidR="00531098">
        <w:rPr>
          <w:rFonts w:ascii="Arial" w:hAnsi="Arial" w:cs="Arial"/>
          <w:sz w:val="21"/>
          <w:szCs w:val="21"/>
        </w:rPr>
        <w:t xml:space="preserve"> grazie all’</w:t>
      </w:r>
      <w:r w:rsidR="00FC475B">
        <w:rPr>
          <w:rFonts w:ascii="Arial" w:hAnsi="Arial" w:cs="Arial"/>
          <w:sz w:val="21"/>
          <w:szCs w:val="21"/>
        </w:rPr>
        <w:t xml:space="preserve">utilizzo dell’MP90 ECO XTREME, applicato sul materiale prodotto ma non posato e, successivamente con una </w:t>
      </w:r>
      <w:r w:rsidR="00531098">
        <w:rPr>
          <w:rFonts w:ascii="Arial" w:hAnsi="Arial" w:cs="Arial"/>
          <w:sz w:val="21"/>
          <w:szCs w:val="21"/>
        </w:rPr>
        <w:t>seconda</w:t>
      </w:r>
      <w:r w:rsidR="00FC475B">
        <w:rPr>
          <w:rFonts w:ascii="Arial" w:hAnsi="Arial" w:cs="Arial"/>
          <w:sz w:val="21"/>
          <w:szCs w:val="21"/>
        </w:rPr>
        <w:t xml:space="preserve"> mano, anche dopo la posa, su una zoccolatura alta un metro circa.</w:t>
      </w:r>
      <w:r w:rsidR="00364C2C" w:rsidRPr="000F35FA">
        <w:rPr>
          <w:rFonts w:ascii="Arial" w:hAnsi="Arial" w:cs="Arial"/>
          <w:sz w:val="21"/>
          <w:szCs w:val="21"/>
        </w:rPr>
        <w:t xml:space="preserve"> Il rivestimento</w:t>
      </w:r>
      <w:r w:rsidR="00531098">
        <w:rPr>
          <w:rFonts w:ascii="Arial" w:hAnsi="Arial" w:cs="Arial"/>
          <w:sz w:val="21"/>
          <w:szCs w:val="21"/>
        </w:rPr>
        <w:t xml:space="preserve"> è</w:t>
      </w:r>
      <w:r w:rsidR="00364C2C" w:rsidRPr="000F35FA">
        <w:rPr>
          <w:rFonts w:ascii="Arial" w:hAnsi="Arial" w:cs="Arial"/>
          <w:sz w:val="21"/>
          <w:szCs w:val="21"/>
        </w:rPr>
        <w:t xml:space="preserve"> di Gres estruso</w:t>
      </w:r>
      <w:r w:rsidR="00531098">
        <w:rPr>
          <w:rFonts w:ascii="Arial" w:hAnsi="Arial" w:cs="Arial"/>
          <w:sz w:val="21"/>
          <w:szCs w:val="21"/>
        </w:rPr>
        <w:t>,</w:t>
      </w:r>
      <w:r w:rsidR="00364C2C" w:rsidRPr="000F35FA">
        <w:rPr>
          <w:rFonts w:ascii="Arial" w:hAnsi="Arial" w:cs="Arial"/>
          <w:sz w:val="21"/>
          <w:szCs w:val="21"/>
        </w:rPr>
        <w:t xml:space="preserve"> fatt</w:t>
      </w:r>
      <w:r w:rsidR="00531098">
        <w:rPr>
          <w:rFonts w:ascii="Arial" w:hAnsi="Arial" w:cs="Arial"/>
          <w:sz w:val="21"/>
          <w:szCs w:val="21"/>
        </w:rPr>
        <w:t>o</w:t>
      </w:r>
      <w:r w:rsidR="00364C2C" w:rsidRPr="000F35FA">
        <w:rPr>
          <w:rFonts w:ascii="Arial" w:hAnsi="Arial" w:cs="Arial"/>
          <w:sz w:val="21"/>
          <w:szCs w:val="21"/>
        </w:rPr>
        <w:t xml:space="preserve"> appositamente e unicamente per questo progetto. Il trattamento FILA usato è stato scelto dopo una serie di prove e test molto complessi.</w:t>
      </w:r>
    </w:p>
    <w:p w14:paraId="0F72FC0F" w14:textId="2B581C37" w:rsidR="00AB6E86" w:rsidRPr="000F35FA" w:rsidRDefault="000A357A" w:rsidP="000F35FA">
      <w:pPr>
        <w:spacing w:before="100" w:beforeAutospacing="1" w:after="120" w:line="160" w:lineRule="atLeast"/>
        <w:ind w:left="2"/>
        <w:jc w:val="both"/>
        <w:rPr>
          <w:rFonts w:ascii="Arial" w:hAnsi="Arial" w:cs="Arial"/>
          <w:sz w:val="21"/>
          <w:szCs w:val="21"/>
        </w:rPr>
      </w:pPr>
      <w:r w:rsidRPr="000F35FA">
        <w:rPr>
          <w:rFonts w:ascii="Arial" w:hAnsi="Arial" w:cs="Arial"/>
          <w:sz w:val="21"/>
          <w:szCs w:val="21"/>
        </w:rPr>
        <w:t xml:space="preserve">Tra i prodotti FILA utilizzati, il </w:t>
      </w:r>
      <w:r w:rsidRPr="000F35FA">
        <w:rPr>
          <w:rFonts w:ascii="Arial" w:hAnsi="Arial" w:cs="Arial"/>
          <w:b/>
          <w:bCs/>
          <w:sz w:val="21"/>
          <w:szCs w:val="21"/>
        </w:rPr>
        <w:t>NOPAINT STAR</w:t>
      </w:r>
      <w:r w:rsidRPr="000F35FA">
        <w:rPr>
          <w:rFonts w:ascii="Arial" w:hAnsi="Arial" w:cs="Arial"/>
          <w:sz w:val="21"/>
          <w:szCs w:val="21"/>
        </w:rPr>
        <w:t>, pulitore gel rapido ed efficace</w:t>
      </w:r>
      <w:r w:rsidR="008C56CD" w:rsidRPr="000F35FA">
        <w:rPr>
          <w:rFonts w:ascii="Arial" w:hAnsi="Arial" w:cs="Arial"/>
          <w:sz w:val="21"/>
          <w:szCs w:val="21"/>
        </w:rPr>
        <w:t xml:space="preserve">, indicato per la rimozione di scritte dalle pareti, trattate e non. Facile da usare e pronto all’uso, contiene ingredienti biodegradabili. </w:t>
      </w:r>
      <w:r w:rsidR="00BF532A" w:rsidRPr="000F35FA">
        <w:rPr>
          <w:rFonts w:ascii="Arial" w:hAnsi="Arial" w:cs="Arial"/>
          <w:sz w:val="21"/>
          <w:szCs w:val="21"/>
        </w:rPr>
        <w:t>Indispensabile</w:t>
      </w:r>
      <w:r w:rsidR="008C56CD" w:rsidRPr="000F35FA">
        <w:rPr>
          <w:rFonts w:ascii="Arial" w:hAnsi="Arial" w:cs="Arial"/>
          <w:sz w:val="21"/>
          <w:szCs w:val="21"/>
        </w:rPr>
        <w:t xml:space="preserve"> anche l’uso di </w:t>
      </w:r>
      <w:r w:rsidR="008C56CD" w:rsidRPr="000F35FA">
        <w:rPr>
          <w:rFonts w:ascii="Arial" w:hAnsi="Arial" w:cs="Arial"/>
          <w:b/>
          <w:bCs/>
          <w:sz w:val="21"/>
          <w:szCs w:val="21"/>
        </w:rPr>
        <w:t>ALGAE NET</w:t>
      </w:r>
      <w:r w:rsidR="008C56CD" w:rsidRPr="000F35FA">
        <w:rPr>
          <w:rFonts w:ascii="Arial" w:hAnsi="Arial" w:cs="Arial"/>
          <w:sz w:val="21"/>
          <w:szCs w:val="21"/>
        </w:rPr>
        <w:t xml:space="preserve">, detergente anti alghe per esterni, </w:t>
      </w:r>
      <w:r w:rsidR="00BF532A" w:rsidRPr="000F35FA">
        <w:rPr>
          <w:rFonts w:ascii="Arial" w:hAnsi="Arial" w:cs="Arial"/>
          <w:sz w:val="21"/>
          <w:szCs w:val="21"/>
        </w:rPr>
        <w:t>perfetto per un contesto a contatto con il mare come quello del “Mississippi”</w:t>
      </w:r>
      <w:r w:rsidR="001F1C81">
        <w:rPr>
          <w:rFonts w:ascii="Arial" w:hAnsi="Arial" w:cs="Arial"/>
          <w:sz w:val="21"/>
          <w:szCs w:val="21"/>
        </w:rPr>
        <w:t>;</w:t>
      </w:r>
      <w:r w:rsidR="00BF532A" w:rsidRPr="000F35FA">
        <w:rPr>
          <w:rFonts w:ascii="Arial" w:hAnsi="Arial" w:cs="Arial"/>
          <w:sz w:val="21"/>
          <w:szCs w:val="21"/>
        </w:rPr>
        <w:t xml:space="preserve"> il prodotto, utile per eliminare alghe, muffe e licheni, è efficace dopo solo 15 minuti dall’applicazione. </w:t>
      </w:r>
    </w:p>
    <w:p w14:paraId="00AA9E4E" w14:textId="651ADAF0" w:rsidR="002F3ACE" w:rsidRPr="000F35FA" w:rsidRDefault="00D742BC" w:rsidP="000F35FA">
      <w:pPr>
        <w:spacing w:before="100" w:beforeAutospacing="1" w:after="120" w:line="160" w:lineRule="atLeast"/>
        <w:ind w:left="2"/>
        <w:jc w:val="both"/>
        <w:rPr>
          <w:rFonts w:ascii="Arial" w:hAnsi="Arial" w:cs="Arial"/>
          <w:sz w:val="21"/>
          <w:szCs w:val="21"/>
        </w:rPr>
      </w:pPr>
      <w:r w:rsidRPr="000F35FA">
        <w:rPr>
          <w:rFonts w:ascii="Arial" w:hAnsi="Arial" w:cs="Arial"/>
          <w:sz w:val="21"/>
          <w:szCs w:val="21"/>
        </w:rPr>
        <w:t>Positivo</w:t>
      </w:r>
      <w:r w:rsidR="001F1C81">
        <w:rPr>
          <w:rFonts w:ascii="Arial" w:hAnsi="Arial" w:cs="Arial"/>
          <w:sz w:val="21"/>
          <w:szCs w:val="21"/>
        </w:rPr>
        <w:t>, come già detto,</w:t>
      </w:r>
      <w:r w:rsidRPr="000F35FA">
        <w:rPr>
          <w:rFonts w:ascii="Arial" w:hAnsi="Arial" w:cs="Arial"/>
          <w:sz w:val="21"/>
          <w:szCs w:val="21"/>
        </w:rPr>
        <w:t xml:space="preserve"> </w:t>
      </w:r>
      <w:r w:rsidR="00BF532A" w:rsidRPr="000F35FA">
        <w:rPr>
          <w:rFonts w:ascii="Arial" w:hAnsi="Arial" w:cs="Arial"/>
          <w:sz w:val="21"/>
          <w:szCs w:val="21"/>
        </w:rPr>
        <w:t xml:space="preserve">anche l’utilizzo del </w:t>
      </w:r>
      <w:r w:rsidR="00BF532A" w:rsidRPr="000F35FA">
        <w:rPr>
          <w:rFonts w:ascii="Arial" w:hAnsi="Arial" w:cs="Arial"/>
          <w:b/>
          <w:bCs/>
          <w:sz w:val="21"/>
          <w:szCs w:val="21"/>
        </w:rPr>
        <w:t>MP90 ECO XTREME</w:t>
      </w:r>
      <w:r w:rsidR="00BF532A" w:rsidRPr="000F35FA">
        <w:rPr>
          <w:rFonts w:ascii="Arial" w:hAnsi="Arial" w:cs="Arial"/>
          <w:sz w:val="21"/>
          <w:szCs w:val="21"/>
        </w:rPr>
        <w:t>, protezione estrema idro oleorepellente ecocompatibile, a effetto naturale</w:t>
      </w:r>
      <w:r w:rsidR="004E4084" w:rsidRPr="000F35FA">
        <w:rPr>
          <w:rFonts w:ascii="Arial" w:hAnsi="Arial" w:cs="Arial"/>
          <w:sz w:val="21"/>
          <w:szCs w:val="21"/>
        </w:rPr>
        <w:t xml:space="preserve"> e a basso impatto ambientale, adatto alla difesa dalle macchie per gres porcellanato, pietra naturale, marmo e granito con finitura lucida, patinata, spazzolata, levigata fine opaca. Per la pulizia finale, si è optato per l’uso del </w:t>
      </w:r>
      <w:r w:rsidR="004E4084" w:rsidRPr="000F35FA">
        <w:rPr>
          <w:rFonts w:ascii="Arial" w:hAnsi="Arial" w:cs="Arial"/>
          <w:b/>
          <w:bCs/>
          <w:sz w:val="21"/>
          <w:szCs w:val="21"/>
        </w:rPr>
        <w:t>DETERDEK PRO</w:t>
      </w:r>
      <w:r w:rsidR="004E4084" w:rsidRPr="000F35FA">
        <w:rPr>
          <w:rFonts w:ascii="Arial" w:hAnsi="Arial" w:cs="Arial"/>
          <w:sz w:val="21"/>
          <w:szCs w:val="21"/>
        </w:rPr>
        <w:t xml:space="preserve">, detergente per la pulizia di fine cantiere e pulitore disincrostante a base di acido tamponato, contenente ingredienti biodegradabili al 98 per cento. </w:t>
      </w:r>
    </w:p>
    <w:p w14:paraId="61CD2FAC" w14:textId="37D98182" w:rsidR="00E24110" w:rsidRPr="000F35FA" w:rsidRDefault="00E24110" w:rsidP="000F35FA">
      <w:pPr>
        <w:spacing w:before="100" w:beforeAutospacing="1" w:after="120" w:line="160" w:lineRule="atLeast"/>
        <w:ind w:left="2"/>
        <w:jc w:val="both"/>
        <w:rPr>
          <w:rFonts w:ascii="Arial" w:hAnsi="Arial" w:cs="Arial"/>
          <w:color w:val="21201E"/>
          <w:sz w:val="21"/>
          <w:szCs w:val="21"/>
          <w:shd w:val="clear" w:color="auto" w:fill="FFFFFF"/>
        </w:rPr>
      </w:pPr>
      <w:r w:rsidRPr="000F35FA">
        <w:rPr>
          <w:rFonts w:ascii="Arial" w:hAnsi="Arial" w:cs="Arial"/>
          <w:color w:val="21201E"/>
          <w:sz w:val="21"/>
          <w:szCs w:val="21"/>
          <w:shd w:val="clear" w:color="auto" w:fill="FFFFFF"/>
        </w:rPr>
        <w:t xml:space="preserve">Il “Mississippi”, grazie alla sua caratteristica struttura “a colonna” e al suo </w:t>
      </w:r>
      <w:r w:rsidR="00AB6E86" w:rsidRPr="000F35FA">
        <w:rPr>
          <w:rFonts w:ascii="Arial" w:hAnsi="Arial" w:cs="Arial"/>
          <w:color w:val="21201E"/>
          <w:sz w:val="21"/>
          <w:szCs w:val="21"/>
          <w:shd w:val="clear" w:color="auto" w:fill="FFFFFF"/>
        </w:rPr>
        <w:t>straordinario contesto naturale,</w:t>
      </w:r>
      <w:r w:rsidRPr="000F35FA">
        <w:rPr>
          <w:rFonts w:ascii="Arial" w:hAnsi="Arial" w:cs="Arial"/>
          <w:color w:val="21201E"/>
          <w:sz w:val="21"/>
          <w:szCs w:val="21"/>
          <w:shd w:val="clear" w:color="auto" w:fill="FFFFFF"/>
        </w:rPr>
        <w:t xml:space="preserve"> è oggi uno spazio di rappresentazione dell’immagine turistica della città di Gabicce Mare, quale porta Nord della Regione Marche e quale attrattore e catalizzatore di iniziative culturali e ricreative di vario genere nel periodo non solo estivo, ma anche invernale. </w:t>
      </w:r>
    </w:p>
    <w:p w14:paraId="6029F510" w14:textId="26B0B1A6" w:rsidR="002F3ACE" w:rsidRPr="000F35FA" w:rsidRDefault="00AB6E86" w:rsidP="00430D9A">
      <w:pPr>
        <w:spacing w:line="276" w:lineRule="auto"/>
        <w:ind w:left="2"/>
        <w:jc w:val="both"/>
        <w:rPr>
          <w:rFonts w:ascii="Arial" w:hAnsi="Arial" w:cs="Arial"/>
          <w:sz w:val="21"/>
          <w:szCs w:val="21"/>
        </w:rPr>
      </w:pPr>
      <w:r w:rsidRPr="000F35FA">
        <w:rPr>
          <w:rFonts w:ascii="Arial" w:hAnsi="Arial" w:cs="Arial"/>
          <w:b/>
          <w:bCs/>
          <w:sz w:val="21"/>
          <w:szCs w:val="21"/>
        </w:rPr>
        <w:t>Nome progetto:</w:t>
      </w:r>
      <w:r w:rsidRPr="000F35FA">
        <w:rPr>
          <w:rFonts w:ascii="Arial" w:hAnsi="Arial" w:cs="Arial"/>
          <w:sz w:val="21"/>
          <w:szCs w:val="21"/>
        </w:rPr>
        <w:t xml:space="preserve"> Mississippi - Gabicce Mare</w:t>
      </w:r>
    </w:p>
    <w:p w14:paraId="7D29D148" w14:textId="493C7AA7" w:rsidR="009939BC" w:rsidRPr="000F35FA" w:rsidRDefault="00AB6E86" w:rsidP="00430D9A">
      <w:pPr>
        <w:spacing w:line="276" w:lineRule="auto"/>
        <w:ind w:left="2"/>
        <w:jc w:val="both"/>
        <w:rPr>
          <w:rFonts w:ascii="Arial" w:hAnsi="Arial" w:cs="Arial"/>
          <w:sz w:val="21"/>
          <w:szCs w:val="21"/>
        </w:rPr>
      </w:pPr>
      <w:r w:rsidRPr="000F35FA">
        <w:rPr>
          <w:rFonts w:ascii="Arial" w:hAnsi="Arial" w:cs="Arial"/>
          <w:b/>
          <w:bCs/>
          <w:sz w:val="21"/>
          <w:szCs w:val="21"/>
        </w:rPr>
        <w:t>Luogo:</w:t>
      </w:r>
      <w:r w:rsidRPr="000F35FA">
        <w:rPr>
          <w:rFonts w:ascii="Arial" w:hAnsi="Arial" w:cs="Arial"/>
          <w:sz w:val="21"/>
          <w:szCs w:val="21"/>
        </w:rPr>
        <w:t xml:space="preserve"> Gabicce Mare (PU)</w:t>
      </w:r>
    </w:p>
    <w:p w14:paraId="1FA6636C" w14:textId="77777777" w:rsidR="00085E66" w:rsidRPr="004C539A" w:rsidRDefault="00085E66" w:rsidP="00085E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rFonts w:ascii="Arial" w:hAnsi="Arial" w:cs="Arial"/>
          <w:color w:val="FF0000"/>
          <w:sz w:val="16"/>
          <w:szCs w:val="16"/>
        </w:rPr>
      </w:pPr>
      <w:r w:rsidRPr="004C539A">
        <w:rPr>
          <w:rFonts w:ascii="Arial" w:hAnsi="Arial" w:cs="Arial"/>
          <w:sz w:val="16"/>
          <w:szCs w:val="16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</w:t>
      </w:r>
      <w:r w:rsidRPr="004C539A">
        <w:rPr>
          <w:rFonts w:ascii="Arial" w:hAnsi="Arial" w:cs="Arial"/>
          <w:color w:val="000000" w:themeColor="text1"/>
          <w:sz w:val="16"/>
          <w:szCs w:val="16"/>
        </w:rPr>
        <w:t xml:space="preserve">Francesco ed Alessandra Pettenon, ricoprono la carica di Amministratori Delegati dell’Azienda: una realtà in continua espansione, che conta 104 collaboratori tra l’headquarter e l’Innovation Center di San Martino di Lupari (PD), il Centro di Sperimentazione a Fiorano Modenese nel cuore del Distretto ceramico di Sassuolo e un'organizzazione commerciale presente in Francia, Germania, Spagna, USA, Gran Bretagna e Emirati Arabi.  Il tutto secondo una strategia che mette al centro la sostenibilità: tutti i prodotti sono realizzati con tecnologie a basso impatto, i detergenti contengono ingredienti </w:t>
      </w:r>
      <w:r w:rsidRPr="004C539A">
        <w:rPr>
          <w:rFonts w:ascii="Arial" w:hAnsi="Arial" w:cs="Arial"/>
          <w:sz w:val="16"/>
          <w:szCs w:val="16"/>
        </w:rPr>
        <w:t>biodegradabili fino al 98% mentre le formulazioni a base acqua rappresentano l’81% sul totale della produzione.</w:t>
      </w:r>
    </w:p>
    <w:p w14:paraId="532BE6E2" w14:textId="1EC2B5D7" w:rsidR="00983992" w:rsidRPr="000F35FA" w:rsidRDefault="00C75852" w:rsidP="00983992">
      <w:pPr>
        <w:ind w:right="-7"/>
        <w:jc w:val="center"/>
        <w:rPr>
          <w:rFonts w:ascii="Arial" w:eastAsia="Arial" w:hAnsi="Arial" w:cs="Arial"/>
          <w:sz w:val="21"/>
          <w:szCs w:val="21"/>
        </w:rPr>
      </w:pPr>
      <w:r w:rsidRPr="000F35FA">
        <w:rPr>
          <w:rFonts w:ascii="Arial" w:eastAsia="Arial" w:hAnsi="Arial" w:cs="Arial"/>
          <w:sz w:val="21"/>
          <w:szCs w:val="21"/>
        </w:rPr>
        <w:t>www.ﬁlasolutions.com</w:t>
      </w:r>
    </w:p>
    <w:p w14:paraId="2EC6C948" w14:textId="77777777" w:rsidR="00701704" w:rsidRDefault="00701704" w:rsidP="00983992">
      <w:pPr>
        <w:ind w:right="-7"/>
        <w:jc w:val="center"/>
        <w:rPr>
          <w:rFonts w:ascii="Arial" w:eastAsia="Arial" w:hAnsi="Arial" w:cs="Arial"/>
          <w:sz w:val="22"/>
          <w:szCs w:val="22"/>
        </w:rPr>
      </w:pPr>
    </w:p>
    <w:p w14:paraId="3EBC6F3A" w14:textId="77777777" w:rsidR="0072449B" w:rsidRDefault="00F0432A" w:rsidP="0072449B">
      <w:pPr>
        <w:ind w:right="-6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>U</w:t>
      </w:r>
      <w:r w:rsidR="00C75852" w:rsidRPr="005F2009">
        <w:rPr>
          <w:rFonts w:ascii="Arial" w:eastAsia="Arial" w:hAnsi="Arial" w:cs="Arial"/>
          <w:b/>
          <w:sz w:val="18"/>
          <w:szCs w:val="18"/>
        </w:rPr>
        <w:t xml:space="preserve">fficio Stampa e P.R. </w:t>
      </w:r>
    </w:p>
    <w:p w14:paraId="4837F5C6" w14:textId="68F5F4C7" w:rsidR="00983992" w:rsidRPr="005F2009" w:rsidRDefault="00C75852" w:rsidP="0072449B">
      <w:pPr>
        <w:ind w:right="-6"/>
        <w:rPr>
          <w:rFonts w:ascii="Arial" w:eastAsia="Arial" w:hAnsi="Arial" w:cs="Arial"/>
          <w:b/>
          <w:sz w:val="18"/>
          <w:szCs w:val="18"/>
        </w:rPr>
      </w:pPr>
      <w:r w:rsidRPr="005F2009">
        <w:rPr>
          <w:rFonts w:ascii="Arial" w:eastAsia="Arial" w:hAnsi="Arial" w:cs="Arial"/>
          <w:b/>
          <w:sz w:val="18"/>
          <w:szCs w:val="18"/>
        </w:rPr>
        <w:t xml:space="preserve">Gagliardi &amp; Partners </w:t>
      </w:r>
    </w:p>
    <w:p w14:paraId="6ED63A51" w14:textId="318A4B6E" w:rsidR="00AB442B" w:rsidRDefault="00085E66" w:rsidP="00983992">
      <w:pPr>
        <w:ind w:right="-6"/>
        <w:jc w:val="both"/>
        <w:rPr>
          <w:rStyle w:val="Collegamentoipertestuale"/>
          <w:rFonts w:ascii="Arial" w:eastAsia="Arial" w:hAnsi="Arial" w:cs="Arial"/>
          <w:sz w:val="18"/>
          <w:szCs w:val="18"/>
        </w:rPr>
      </w:pPr>
      <w:hyperlink r:id="rId7" w:history="1">
        <w:r w:rsidR="008F54AC" w:rsidRPr="005F2009">
          <w:rPr>
            <w:rStyle w:val="Collegamentoipertestuale"/>
            <w:rFonts w:ascii="Arial" w:eastAsia="Arial" w:hAnsi="Arial" w:cs="Arial"/>
            <w:sz w:val="18"/>
            <w:szCs w:val="18"/>
          </w:rPr>
          <w:t>gagliardi@gagliardi-partners.it</w:t>
        </w:r>
      </w:hyperlink>
    </w:p>
    <w:sectPr w:rsidR="00AB442B" w:rsidSect="00A97248">
      <w:headerReference w:type="default" r:id="rId8"/>
      <w:footerReference w:type="default" r:id="rId9"/>
      <w:pgSz w:w="11900" w:h="16840" w:code="9"/>
      <w:pgMar w:top="2835" w:right="567" w:bottom="1701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E82A" w14:textId="77777777" w:rsidR="00242363" w:rsidRDefault="00242363">
      <w:r>
        <w:separator/>
      </w:r>
    </w:p>
  </w:endnote>
  <w:endnote w:type="continuationSeparator" w:id="0">
    <w:p w14:paraId="7BB4989F" w14:textId="77777777" w:rsidR="00242363" w:rsidRDefault="0024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Calibri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7AE0" w14:textId="77777777" w:rsidR="00242363" w:rsidRDefault="00242363"/>
  </w:footnote>
  <w:footnote w:type="continuationSeparator" w:id="0">
    <w:p w14:paraId="544F7873" w14:textId="77777777" w:rsidR="00242363" w:rsidRDefault="00242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085E66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6A0226"/>
    <w:multiLevelType w:val="hybridMultilevel"/>
    <w:tmpl w:val="3A0C32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FB0874"/>
    <w:multiLevelType w:val="hybridMultilevel"/>
    <w:tmpl w:val="037AD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7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652E0"/>
    <w:multiLevelType w:val="hybridMultilevel"/>
    <w:tmpl w:val="426442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1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3" w15:restartNumberingAfterBreak="0">
    <w:nsid w:val="745F3913"/>
    <w:multiLevelType w:val="hybridMultilevel"/>
    <w:tmpl w:val="90E4F9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3185505">
    <w:abstractNumId w:val="10"/>
  </w:num>
  <w:num w:numId="2" w16cid:durableId="1964340468">
    <w:abstractNumId w:val="12"/>
  </w:num>
  <w:num w:numId="3" w16cid:durableId="983002338">
    <w:abstractNumId w:val="6"/>
  </w:num>
  <w:num w:numId="4" w16cid:durableId="1396318701">
    <w:abstractNumId w:val="0"/>
  </w:num>
  <w:num w:numId="5" w16cid:durableId="1035470486">
    <w:abstractNumId w:val="11"/>
  </w:num>
  <w:num w:numId="6" w16cid:durableId="1289820592">
    <w:abstractNumId w:val="9"/>
  </w:num>
  <w:num w:numId="7" w16cid:durableId="1347057194">
    <w:abstractNumId w:val="7"/>
  </w:num>
  <w:num w:numId="8" w16cid:durableId="947617552">
    <w:abstractNumId w:val="2"/>
  </w:num>
  <w:num w:numId="9" w16cid:durableId="1421874904">
    <w:abstractNumId w:val="4"/>
  </w:num>
  <w:num w:numId="10" w16cid:durableId="661854655">
    <w:abstractNumId w:val="1"/>
  </w:num>
  <w:num w:numId="11" w16cid:durableId="51773540">
    <w:abstractNumId w:val="8"/>
  </w:num>
  <w:num w:numId="12" w16cid:durableId="1950165685">
    <w:abstractNumId w:val="3"/>
  </w:num>
  <w:num w:numId="13" w16cid:durableId="264702303">
    <w:abstractNumId w:val="5"/>
  </w:num>
  <w:num w:numId="14" w16cid:durableId="1376812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35D9A"/>
    <w:rsid w:val="000645DE"/>
    <w:rsid w:val="00085E66"/>
    <w:rsid w:val="00092933"/>
    <w:rsid w:val="000931A2"/>
    <w:rsid w:val="000948B5"/>
    <w:rsid w:val="000964D2"/>
    <w:rsid w:val="00097923"/>
    <w:rsid w:val="000A101B"/>
    <w:rsid w:val="000A357A"/>
    <w:rsid w:val="000B0123"/>
    <w:rsid w:val="000C243E"/>
    <w:rsid w:val="000D3A9E"/>
    <w:rsid w:val="000D6025"/>
    <w:rsid w:val="000E1BBA"/>
    <w:rsid w:val="000E3266"/>
    <w:rsid w:val="000F35FA"/>
    <w:rsid w:val="00101F1B"/>
    <w:rsid w:val="001035DC"/>
    <w:rsid w:val="00104490"/>
    <w:rsid w:val="00104878"/>
    <w:rsid w:val="0011792F"/>
    <w:rsid w:val="00120C3B"/>
    <w:rsid w:val="00120D79"/>
    <w:rsid w:val="00132A7A"/>
    <w:rsid w:val="00135F69"/>
    <w:rsid w:val="001400BF"/>
    <w:rsid w:val="00142652"/>
    <w:rsid w:val="001426D2"/>
    <w:rsid w:val="00160037"/>
    <w:rsid w:val="001821F5"/>
    <w:rsid w:val="00197D3B"/>
    <w:rsid w:val="001A291A"/>
    <w:rsid w:val="001A7659"/>
    <w:rsid w:val="001C34E1"/>
    <w:rsid w:val="001C412D"/>
    <w:rsid w:val="001D4C53"/>
    <w:rsid w:val="001E3765"/>
    <w:rsid w:val="001E598F"/>
    <w:rsid w:val="001E747C"/>
    <w:rsid w:val="001E7F75"/>
    <w:rsid w:val="001F1C81"/>
    <w:rsid w:val="00203625"/>
    <w:rsid w:val="0021750F"/>
    <w:rsid w:val="00217DAC"/>
    <w:rsid w:val="002200C9"/>
    <w:rsid w:val="00223A82"/>
    <w:rsid w:val="00230980"/>
    <w:rsid w:val="0024043E"/>
    <w:rsid w:val="00242363"/>
    <w:rsid w:val="0025116B"/>
    <w:rsid w:val="002560BF"/>
    <w:rsid w:val="00267D33"/>
    <w:rsid w:val="00271B79"/>
    <w:rsid w:val="0027399D"/>
    <w:rsid w:val="0029365E"/>
    <w:rsid w:val="00297888"/>
    <w:rsid w:val="002A0B45"/>
    <w:rsid w:val="002B14B1"/>
    <w:rsid w:val="002B1689"/>
    <w:rsid w:val="002D3387"/>
    <w:rsid w:val="002F07D5"/>
    <w:rsid w:val="002F3ACE"/>
    <w:rsid w:val="003018BB"/>
    <w:rsid w:val="00320C93"/>
    <w:rsid w:val="00322FC9"/>
    <w:rsid w:val="00333289"/>
    <w:rsid w:val="003412DB"/>
    <w:rsid w:val="00345B3F"/>
    <w:rsid w:val="00364C2C"/>
    <w:rsid w:val="0036685E"/>
    <w:rsid w:val="00366902"/>
    <w:rsid w:val="00366C8B"/>
    <w:rsid w:val="003A3592"/>
    <w:rsid w:val="003B500F"/>
    <w:rsid w:val="003B5CD8"/>
    <w:rsid w:val="003D4118"/>
    <w:rsid w:val="003E6B17"/>
    <w:rsid w:val="003E6BBC"/>
    <w:rsid w:val="00403D78"/>
    <w:rsid w:val="00405268"/>
    <w:rsid w:val="004107F8"/>
    <w:rsid w:val="00423E35"/>
    <w:rsid w:val="00430D9A"/>
    <w:rsid w:val="00434A34"/>
    <w:rsid w:val="00442C45"/>
    <w:rsid w:val="00443FC4"/>
    <w:rsid w:val="00454AA2"/>
    <w:rsid w:val="004628E1"/>
    <w:rsid w:val="004666AE"/>
    <w:rsid w:val="00477217"/>
    <w:rsid w:val="00483FEF"/>
    <w:rsid w:val="00492544"/>
    <w:rsid w:val="00492AB1"/>
    <w:rsid w:val="004A0487"/>
    <w:rsid w:val="004A3007"/>
    <w:rsid w:val="004A4068"/>
    <w:rsid w:val="004A4D06"/>
    <w:rsid w:val="004B4612"/>
    <w:rsid w:val="004B7272"/>
    <w:rsid w:val="004C21BC"/>
    <w:rsid w:val="004C5BB9"/>
    <w:rsid w:val="004D024D"/>
    <w:rsid w:val="004E4084"/>
    <w:rsid w:val="004E4D2A"/>
    <w:rsid w:val="004E574E"/>
    <w:rsid w:val="004F567E"/>
    <w:rsid w:val="005058AE"/>
    <w:rsid w:val="00520B89"/>
    <w:rsid w:val="00531098"/>
    <w:rsid w:val="005363AE"/>
    <w:rsid w:val="00551C8B"/>
    <w:rsid w:val="00554FB2"/>
    <w:rsid w:val="005A42B4"/>
    <w:rsid w:val="005B3E24"/>
    <w:rsid w:val="005C4F82"/>
    <w:rsid w:val="005D5C3C"/>
    <w:rsid w:val="005D7D23"/>
    <w:rsid w:val="005F2009"/>
    <w:rsid w:val="005F6148"/>
    <w:rsid w:val="005F6623"/>
    <w:rsid w:val="00604641"/>
    <w:rsid w:val="00604BA6"/>
    <w:rsid w:val="0061124D"/>
    <w:rsid w:val="00622A4F"/>
    <w:rsid w:val="0062695F"/>
    <w:rsid w:val="006313A3"/>
    <w:rsid w:val="0063317B"/>
    <w:rsid w:val="0063459F"/>
    <w:rsid w:val="006417F6"/>
    <w:rsid w:val="006532D8"/>
    <w:rsid w:val="00653752"/>
    <w:rsid w:val="00664C2B"/>
    <w:rsid w:val="00667307"/>
    <w:rsid w:val="00681A8F"/>
    <w:rsid w:val="0069222D"/>
    <w:rsid w:val="00695ADF"/>
    <w:rsid w:val="00697D12"/>
    <w:rsid w:val="006B308C"/>
    <w:rsid w:val="006B49AC"/>
    <w:rsid w:val="006B7F97"/>
    <w:rsid w:val="006C64C3"/>
    <w:rsid w:val="006E34B2"/>
    <w:rsid w:val="006F5478"/>
    <w:rsid w:val="00700ED1"/>
    <w:rsid w:val="00701704"/>
    <w:rsid w:val="0070320C"/>
    <w:rsid w:val="00712E06"/>
    <w:rsid w:val="0071555B"/>
    <w:rsid w:val="007239D5"/>
    <w:rsid w:val="0072449B"/>
    <w:rsid w:val="007272B5"/>
    <w:rsid w:val="007461C0"/>
    <w:rsid w:val="0075212F"/>
    <w:rsid w:val="00761C54"/>
    <w:rsid w:val="00774EA4"/>
    <w:rsid w:val="00777730"/>
    <w:rsid w:val="00795C88"/>
    <w:rsid w:val="007B60FA"/>
    <w:rsid w:val="007B6330"/>
    <w:rsid w:val="007B6BDF"/>
    <w:rsid w:val="007C1B07"/>
    <w:rsid w:val="007C4CFA"/>
    <w:rsid w:val="007D05AD"/>
    <w:rsid w:val="007E7851"/>
    <w:rsid w:val="007F0008"/>
    <w:rsid w:val="007F4F6C"/>
    <w:rsid w:val="00806305"/>
    <w:rsid w:val="008070C2"/>
    <w:rsid w:val="00823DAF"/>
    <w:rsid w:val="008337B6"/>
    <w:rsid w:val="00833921"/>
    <w:rsid w:val="00845B19"/>
    <w:rsid w:val="00850788"/>
    <w:rsid w:val="00850B9D"/>
    <w:rsid w:val="00851F31"/>
    <w:rsid w:val="00857341"/>
    <w:rsid w:val="0086657A"/>
    <w:rsid w:val="00867A51"/>
    <w:rsid w:val="008A48E4"/>
    <w:rsid w:val="008C0CB6"/>
    <w:rsid w:val="008C3063"/>
    <w:rsid w:val="008C56CD"/>
    <w:rsid w:val="008C6B2A"/>
    <w:rsid w:val="008C7E6D"/>
    <w:rsid w:val="008F54AC"/>
    <w:rsid w:val="008F56AF"/>
    <w:rsid w:val="0090529B"/>
    <w:rsid w:val="009228A1"/>
    <w:rsid w:val="00924BF2"/>
    <w:rsid w:val="009430DB"/>
    <w:rsid w:val="00953D65"/>
    <w:rsid w:val="00983992"/>
    <w:rsid w:val="00985F48"/>
    <w:rsid w:val="00990B11"/>
    <w:rsid w:val="00991039"/>
    <w:rsid w:val="00992D62"/>
    <w:rsid w:val="009939BC"/>
    <w:rsid w:val="00996B2B"/>
    <w:rsid w:val="009C7E13"/>
    <w:rsid w:val="009D3B01"/>
    <w:rsid w:val="009E6023"/>
    <w:rsid w:val="009F1BCC"/>
    <w:rsid w:val="00A037F4"/>
    <w:rsid w:val="00A1466C"/>
    <w:rsid w:val="00A24B16"/>
    <w:rsid w:val="00A276C3"/>
    <w:rsid w:val="00A30F0E"/>
    <w:rsid w:val="00A31E11"/>
    <w:rsid w:val="00A3559A"/>
    <w:rsid w:val="00A400A8"/>
    <w:rsid w:val="00A44BD7"/>
    <w:rsid w:val="00A53FCF"/>
    <w:rsid w:val="00A56A9E"/>
    <w:rsid w:val="00A62800"/>
    <w:rsid w:val="00A62CB6"/>
    <w:rsid w:val="00A633EE"/>
    <w:rsid w:val="00A644EF"/>
    <w:rsid w:val="00A77356"/>
    <w:rsid w:val="00A93DF9"/>
    <w:rsid w:val="00A97248"/>
    <w:rsid w:val="00AA171B"/>
    <w:rsid w:val="00AB442B"/>
    <w:rsid w:val="00AB6E86"/>
    <w:rsid w:val="00AB7BDE"/>
    <w:rsid w:val="00AD2463"/>
    <w:rsid w:val="00AD3732"/>
    <w:rsid w:val="00AD7DEA"/>
    <w:rsid w:val="00AE0DBB"/>
    <w:rsid w:val="00AE3526"/>
    <w:rsid w:val="00B003A6"/>
    <w:rsid w:val="00B10CCE"/>
    <w:rsid w:val="00B1159A"/>
    <w:rsid w:val="00B1511E"/>
    <w:rsid w:val="00B1599E"/>
    <w:rsid w:val="00B21D8B"/>
    <w:rsid w:val="00B24AE0"/>
    <w:rsid w:val="00B3290F"/>
    <w:rsid w:val="00B4551B"/>
    <w:rsid w:val="00B46A4F"/>
    <w:rsid w:val="00B54640"/>
    <w:rsid w:val="00B60F26"/>
    <w:rsid w:val="00B76E66"/>
    <w:rsid w:val="00B86665"/>
    <w:rsid w:val="00B87448"/>
    <w:rsid w:val="00BA743E"/>
    <w:rsid w:val="00BC1DC4"/>
    <w:rsid w:val="00BC4DAB"/>
    <w:rsid w:val="00BD7E35"/>
    <w:rsid w:val="00BE09FF"/>
    <w:rsid w:val="00BF532A"/>
    <w:rsid w:val="00BF5E20"/>
    <w:rsid w:val="00C17652"/>
    <w:rsid w:val="00C2548C"/>
    <w:rsid w:val="00C3338F"/>
    <w:rsid w:val="00C379A2"/>
    <w:rsid w:val="00C47A86"/>
    <w:rsid w:val="00C52129"/>
    <w:rsid w:val="00C5653B"/>
    <w:rsid w:val="00C75852"/>
    <w:rsid w:val="00C827F1"/>
    <w:rsid w:val="00C828C2"/>
    <w:rsid w:val="00C9074C"/>
    <w:rsid w:val="00C92EC0"/>
    <w:rsid w:val="00C958EB"/>
    <w:rsid w:val="00C97615"/>
    <w:rsid w:val="00C97645"/>
    <w:rsid w:val="00CC7923"/>
    <w:rsid w:val="00CD1A79"/>
    <w:rsid w:val="00CD39F5"/>
    <w:rsid w:val="00CD41C4"/>
    <w:rsid w:val="00CF4B4D"/>
    <w:rsid w:val="00D038DD"/>
    <w:rsid w:val="00D1782B"/>
    <w:rsid w:val="00D20988"/>
    <w:rsid w:val="00D342C3"/>
    <w:rsid w:val="00D44749"/>
    <w:rsid w:val="00D460E4"/>
    <w:rsid w:val="00D52A8B"/>
    <w:rsid w:val="00D52BEA"/>
    <w:rsid w:val="00D6255E"/>
    <w:rsid w:val="00D742BC"/>
    <w:rsid w:val="00D82A99"/>
    <w:rsid w:val="00D83DF0"/>
    <w:rsid w:val="00D85CDB"/>
    <w:rsid w:val="00D94A8E"/>
    <w:rsid w:val="00D97E2B"/>
    <w:rsid w:val="00DB3E0B"/>
    <w:rsid w:val="00DB4161"/>
    <w:rsid w:val="00DB5620"/>
    <w:rsid w:val="00DB64A3"/>
    <w:rsid w:val="00DB6688"/>
    <w:rsid w:val="00DD26A5"/>
    <w:rsid w:val="00DD572C"/>
    <w:rsid w:val="00DE0B26"/>
    <w:rsid w:val="00DE1AD3"/>
    <w:rsid w:val="00DE5F1F"/>
    <w:rsid w:val="00DF2109"/>
    <w:rsid w:val="00DF5147"/>
    <w:rsid w:val="00E03511"/>
    <w:rsid w:val="00E03780"/>
    <w:rsid w:val="00E13388"/>
    <w:rsid w:val="00E24110"/>
    <w:rsid w:val="00E25F6F"/>
    <w:rsid w:val="00E31672"/>
    <w:rsid w:val="00E361F3"/>
    <w:rsid w:val="00E44CE7"/>
    <w:rsid w:val="00E54CAD"/>
    <w:rsid w:val="00E63489"/>
    <w:rsid w:val="00E64611"/>
    <w:rsid w:val="00E74BCD"/>
    <w:rsid w:val="00E81D6B"/>
    <w:rsid w:val="00E86EF7"/>
    <w:rsid w:val="00E8760C"/>
    <w:rsid w:val="00E87AA4"/>
    <w:rsid w:val="00E9378C"/>
    <w:rsid w:val="00E939FC"/>
    <w:rsid w:val="00EA78F2"/>
    <w:rsid w:val="00EB22E1"/>
    <w:rsid w:val="00ED425A"/>
    <w:rsid w:val="00EE5C94"/>
    <w:rsid w:val="00EF6889"/>
    <w:rsid w:val="00F0432A"/>
    <w:rsid w:val="00F06096"/>
    <w:rsid w:val="00F10C83"/>
    <w:rsid w:val="00F247B1"/>
    <w:rsid w:val="00F31C04"/>
    <w:rsid w:val="00F3728E"/>
    <w:rsid w:val="00F378B8"/>
    <w:rsid w:val="00F4105C"/>
    <w:rsid w:val="00F50B9B"/>
    <w:rsid w:val="00F61526"/>
    <w:rsid w:val="00F761D6"/>
    <w:rsid w:val="00F92058"/>
    <w:rsid w:val="00F926AE"/>
    <w:rsid w:val="00F9327E"/>
    <w:rsid w:val="00FA2CBF"/>
    <w:rsid w:val="00FA2E61"/>
    <w:rsid w:val="00FA5B15"/>
    <w:rsid w:val="00FB2226"/>
    <w:rsid w:val="00FC475B"/>
    <w:rsid w:val="00FD06F3"/>
    <w:rsid w:val="00FE331F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3459F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Enfasigrassetto">
    <w:name w:val="Strong"/>
    <w:uiPriority w:val="22"/>
    <w:qFormat/>
    <w:rsid w:val="003018BB"/>
    <w:rPr>
      <w:b/>
      <w:bCs/>
    </w:rPr>
  </w:style>
  <w:style w:type="paragraph" w:customStyle="1" w:styleId="paragraph">
    <w:name w:val="paragraph"/>
    <w:basedOn w:val="Normale"/>
    <w:rsid w:val="00AD7D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Carpredefinitoparagrafo"/>
    <w:rsid w:val="00AD7DEA"/>
  </w:style>
  <w:style w:type="character" w:customStyle="1" w:styleId="eop">
    <w:name w:val="eop"/>
    <w:basedOn w:val="Carpredefinitoparagrafo"/>
    <w:rsid w:val="00AD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Sala 2</cp:lastModifiedBy>
  <cp:revision>9</cp:revision>
  <cp:lastPrinted>2022-10-17T13:37:00Z</cp:lastPrinted>
  <dcterms:created xsi:type="dcterms:W3CDTF">2023-03-16T13:29:00Z</dcterms:created>
  <dcterms:modified xsi:type="dcterms:W3CDTF">2023-06-29T12:54:00Z</dcterms:modified>
</cp:coreProperties>
</file>