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77348" w14:textId="4A465115" w:rsidR="00B3290F" w:rsidRDefault="002B0F36" w:rsidP="00983992">
      <w:pPr>
        <w:ind w:right="-7"/>
        <w:rPr>
          <w:rFonts w:ascii="Arial" w:hAnsi="Arial" w:cs="Arial"/>
          <w:b/>
          <w:bCs/>
          <w:sz w:val="28"/>
          <w:szCs w:val="28"/>
        </w:rPr>
      </w:pPr>
      <w:bookmarkStart w:id="0" w:name="_Hlk114138412"/>
      <w:r>
        <w:rPr>
          <w:rFonts w:ascii="Arial" w:hAnsi="Arial" w:cs="Arial"/>
          <w:b/>
          <w:bCs/>
          <w:sz w:val="28"/>
          <w:szCs w:val="28"/>
        </w:rPr>
        <w:t>FILA</w:t>
      </w:r>
      <w:r w:rsidR="00991039">
        <w:rPr>
          <w:rFonts w:ascii="Arial" w:hAnsi="Arial" w:cs="Arial"/>
          <w:b/>
          <w:bCs/>
          <w:sz w:val="28"/>
          <w:szCs w:val="28"/>
        </w:rPr>
        <w:t xml:space="preserve"> Solutions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A38DC">
        <w:rPr>
          <w:rFonts w:ascii="Arial" w:hAnsi="Arial" w:cs="Arial"/>
          <w:b/>
          <w:bCs/>
          <w:sz w:val="28"/>
          <w:szCs w:val="28"/>
        </w:rPr>
        <w:t xml:space="preserve">celebra la giornata mondiale dell’acqua </w:t>
      </w:r>
      <w:r w:rsidR="00317094">
        <w:rPr>
          <w:rFonts w:ascii="Arial" w:hAnsi="Arial" w:cs="Arial"/>
          <w:b/>
          <w:bCs/>
          <w:sz w:val="28"/>
          <w:szCs w:val="28"/>
        </w:rPr>
        <w:t>supportando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Wami</w:t>
      </w:r>
      <w:proofErr w:type="spellEnd"/>
      <w:r w:rsidR="00B95C4C">
        <w:rPr>
          <w:rFonts w:ascii="Arial" w:hAnsi="Arial" w:cs="Arial"/>
          <w:b/>
          <w:bCs/>
          <w:sz w:val="28"/>
          <w:szCs w:val="28"/>
        </w:rPr>
        <w:t xml:space="preserve"> per accelerare il cambiamento.</w:t>
      </w:r>
    </w:p>
    <w:p w14:paraId="204F4850" w14:textId="210F5CC1" w:rsidR="00983992" w:rsidRDefault="00983992" w:rsidP="00983992">
      <w:pPr>
        <w:ind w:right="-7"/>
        <w:rPr>
          <w:rFonts w:ascii="Arial" w:eastAsia="Arial" w:hAnsi="Arial" w:cs="Arial"/>
          <w:b/>
          <w:bCs/>
          <w:sz w:val="21"/>
          <w:szCs w:val="21"/>
        </w:rPr>
      </w:pPr>
    </w:p>
    <w:p w14:paraId="65661447" w14:textId="77777777" w:rsidR="000D0B3A" w:rsidRDefault="000D0B3A" w:rsidP="00983992">
      <w:pPr>
        <w:ind w:right="-7"/>
        <w:rPr>
          <w:rFonts w:ascii="Arial" w:eastAsia="Arial" w:hAnsi="Arial" w:cs="Arial"/>
          <w:b/>
          <w:bCs/>
          <w:sz w:val="21"/>
          <w:szCs w:val="21"/>
        </w:rPr>
      </w:pPr>
    </w:p>
    <w:p w14:paraId="1E988F99" w14:textId="77777777" w:rsidR="00317094" w:rsidRDefault="00DA38DC" w:rsidP="00095FDD">
      <w:pPr>
        <w:spacing w:line="276" w:lineRule="auto"/>
        <w:ind w:right="-6"/>
        <w:jc w:val="both"/>
        <w:rPr>
          <w:rFonts w:ascii="Arial" w:hAnsi="Arial" w:cs="Arial"/>
          <w:sz w:val="21"/>
          <w:szCs w:val="21"/>
        </w:rPr>
      </w:pPr>
      <w:r w:rsidRPr="00DA38DC">
        <w:rPr>
          <w:rFonts w:ascii="Arial" w:hAnsi="Arial" w:cs="Arial"/>
          <w:sz w:val="21"/>
          <w:szCs w:val="21"/>
        </w:rPr>
        <w:t>In occasione della Giornata Mondiale dell’Acqua, indetta dalle Nazioni Unite per il 22 Marzo di ogni anno,</w:t>
      </w:r>
      <w:r w:rsidR="00317094">
        <w:rPr>
          <w:rFonts w:ascii="Arial" w:hAnsi="Arial" w:cs="Arial"/>
          <w:sz w:val="21"/>
          <w:szCs w:val="21"/>
        </w:rPr>
        <w:t xml:space="preserve"> si vuole sensibilizzare le persone sulla questione critica dell’acqua a cui non tutti hanno accesso in alcuni paesi e aree del mondo. Preservando questo bene prezioso possiamo proteggere la salute di milioni di persone e salvare vite umane. Inoltre, utilizzando l’acqua in modo più efficiente, possiamo tutti contribuire a ridurre il problema della siccità e in alcuni casi della desertificazione.</w:t>
      </w:r>
    </w:p>
    <w:p w14:paraId="2C0A759B" w14:textId="277DB3D3" w:rsidR="00DA49F9" w:rsidRDefault="00DA49F9" w:rsidP="00095FDD">
      <w:pPr>
        <w:spacing w:line="276" w:lineRule="auto"/>
        <w:ind w:right="-6"/>
        <w:jc w:val="both"/>
        <w:rPr>
          <w:rFonts w:ascii="Arial" w:hAnsi="Arial" w:cs="Arial"/>
          <w:sz w:val="21"/>
          <w:szCs w:val="21"/>
        </w:rPr>
      </w:pPr>
      <w:r w:rsidRPr="00D80E91">
        <w:rPr>
          <w:rFonts w:ascii="Arial" w:hAnsi="Arial" w:cs="Arial"/>
          <w:b/>
          <w:bCs/>
          <w:sz w:val="21"/>
          <w:szCs w:val="21"/>
        </w:rPr>
        <w:t>FILA Solutions</w:t>
      </w:r>
      <w:r w:rsidR="00DA38DC">
        <w:rPr>
          <w:rFonts w:ascii="Arial" w:hAnsi="Arial" w:cs="Arial"/>
          <w:b/>
          <w:bCs/>
          <w:sz w:val="21"/>
          <w:szCs w:val="21"/>
        </w:rPr>
        <w:t xml:space="preserve"> </w:t>
      </w:r>
      <w:r w:rsidR="00DA38DC" w:rsidRPr="00DA38DC">
        <w:rPr>
          <w:rFonts w:ascii="Arial" w:hAnsi="Arial" w:cs="Arial"/>
          <w:sz w:val="21"/>
          <w:szCs w:val="21"/>
        </w:rPr>
        <w:t>si mette in prima linea</w:t>
      </w:r>
      <w:r w:rsidR="00DA38DC">
        <w:rPr>
          <w:rFonts w:ascii="Arial" w:hAnsi="Arial" w:cs="Arial"/>
          <w:sz w:val="21"/>
          <w:szCs w:val="21"/>
        </w:rPr>
        <w:t xml:space="preserve"> per dare un contributo fattivo e </w:t>
      </w:r>
      <w:r w:rsidR="00643662">
        <w:rPr>
          <w:rFonts w:ascii="Arial" w:hAnsi="Arial" w:cs="Arial"/>
          <w:sz w:val="21"/>
          <w:szCs w:val="21"/>
        </w:rPr>
        <w:t>sostiene</w:t>
      </w:r>
      <w:r w:rsidR="00DA38DC">
        <w:rPr>
          <w:rFonts w:ascii="Arial" w:hAnsi="Arial" w:cs="Arial"/>
          <w:b/>
          <w:bCs/>
          <w:sz w:val="21"/>
          <w:szCs w:val="21"/>
        </w:rPr>
        <w:t xml:space="preserve"> </w:t>
      </w:r>
      <w:r w:rsidR="00DA38DC">
        <w:rPr>
          <w:rFonts w:ascii="Arial" w:hAnsi="Arial" w:cs="Arial"/>
          <w:sz w:val="21"/>
          <w:szCs w:val="21"/>
        </w:rPr>
        <w:t>i</w:t>
      </w:r>
      <w:r w:rsidRPr="00D64BFF">
        <w:rPr>
          <w:rFonts w:ascii="Arial" w:hAnsi="Arial" w:cs="Arial"/>
          <w:sz w:val="21"/>
          <w:szCs w:val="21"/>
        </w:rPr>
        <w:t xml:space="preserve">l progetto di water equality di WAMI, B-corp che </w:t>
      </w:r>
      <w:r>
        <w:rPr>
          <w:rFonts w:ascii="Arial" w:hAnsi="Arial" w:cs="Arial"/>
          <w:sz w:val="21"/>
          <w:szCs w:val="21"/>
        </w:rPr>
        <w:t>ha come obbiettivo rendere</w:t>
      </w:r>
      <w:r w:rsidRPr="00D64BFF">
        <w:rPr>
          <w:rFonts w:ascii="Arial" w:hAnsi="Arial" w:cs="Arial"/>
          <w:sz w:val="21"/>
          <w:szCs w:val="21"/>
        </w:rPr>
        <w:t xml:space="preserve"> water equal</w:t>
      </w:r>
      <w:r>
        <w:rPr>
          <w:rFonts w:ascii="Arial" w:hAnsi="Arial" w:cs="Arial"/>
          <w:sz w:val="21"/>
          <w:szCs w:val="21"/>
        </w:rPr>
        <w:t xml:space="preserve"> le aziende e le persone</w:t>
      </w:r>
      <w:r w:rsidRPr="00D64BFF">
        <w:rPr>
          <w:rFonts w:ascii="Arial" w:hAnsi="Arial" w:cs="Arial"/>
          <w:sz w:val="21"/>
          <w:szCs w:val="21"/>
        </w:rPr>
        <w:t>, portando l’equivalente dell’acqua che utilizzano a comunità che non hanno accesso a questa risorsa.</w:t>
      </w:r>
    </w:p>
    <w:p w14:paraId="1DF6AD73" w14:textId="77777777" w:rsidR="00DA49F9" w:rsidRPr="007E053F" w:rsidRDefault="00DA49F9" w:rsidP="00095FDD">
      <w:pPr>
        <w:spacing w:line="276" w:lineRule="auto"/>
        <w:ind w:right="-6"/>
        <w:jc w:val="both"/>
        <w:rPr>
          <w:rFonts w:ascii="Arial" w:hAnsi="Arial" w:cs="Arial"/>
          <w:sz w:val="10"/>
          <w:szCs w:val="10"/>
        </w:rPr>
      </w:pPr>
    </w:p>
    <w:p w14:paraId="147763A8" w14:textId="202AD53A" w:rsidR="000D0B3A" w:rsidRDefault="00DA49F9" w:rsidP="00095FDD">
      <w:pPr>
        <w:spacing w:line="276" w:lineRule="auto"/>
        <w:ind w:right="-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Una partnership iniziata lo scorso settembre,</w:t>
      </w:r>
      <w:r w:rsidR="00DA38DC">
        <w:rPr>
          <w:rFonts w:ascii="Arial" w:hAnsi="Arial" w:cs="Arial"/>
          <w:sz w:val="21"/>
          <w:szCs w:val="21"/>
        </w:rPr>
        <w:t xml:space="preserve"> in occasione delle fiere a cui FILA ha partecipato, improntando la propria presenza sulla sostenibilità, ovvero p</w:t>
      </w:r>
      <w:r>
        <w:rPr>
          <w:rFonts w:ascii="Arial" w:hAnsi="Arial" w:cs="Arial"/>
          <w:sz w:val="21"/>
          <w:szCs w:val="21"/>
        </w:rPr>
        <w:t xml:space="preserve">er ogni visitatore sono stati donati 250 litri di acqua al progetto idrico </w:t>
      </w:r>
      <w:r w:rsidRPr="00D64BFF">
        <w:rPr>
          <w:rFonts w:ascii="Arial" w:hAnsi="Arial" w:cs="Arial"/>
          <w:sz w:val="21"/>
          <w:szCs w:val="21"/>
        </w:rPr>
        <w:t>WAMI a Betoho, nel sud del Madagascar, paese in cui circa il 40% della popolazione non ha accesso a fonti d’acqua potabile.</w:t>
      </w:r>
    </w:p>
    <w:p w14:paraId="33A4C277" w14:textId="38D15F61" w:rsidR="00DA49F9" w:rsidRDefault="00DA49F9" w:rsidP="00095FDD">
      <w:pPr>
        <w:spacing w:line="276" w:lineRule="auto"/>
        <w:ind w:right="-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Il </w:t>
      </w:r>
      <w:r w:rsidRPr="00D64BFF">
        <w:rPr>
          <w:rFonts w:ascii="Arial" w:hAnsi="Arial" w:cs="Arial"/>
          <w:sz w:val="21"/>
          <w:szCs w:val="21"/>
        </w:rPr>
        <w:t xml:space="preserve">progetto contribuisce al raggiungimento di alcuni </w:t>
      </w:r>
      <w:proofErr w:type="spellStart"/>
      <w:r w:rsidRPr="00D64BFF">
        <w:rPr>
          <w:rFonts w:ascii="Arial" w:hAnsi="Arial" w:cs="Arial"/>
          <w:sz w:val="21"/>
          <w:szCs w:val="21"/>
        </w:rPr>
        <w:t>SDGs</w:t>
      </w:r>
      <w:proofErr w:type="spellEnd"/>
      <w:r w:rsidRPr="00D64BFF">
        <w:rPr>
          <w:rFonts w:ascii="Arial" w:hAnsi="Arial" w:cs="Arial"/>
          <w:sz w:val="21"/>
          <w:szCs w:val="21"/>
        </w:rPr>
        <w:t xml:space="preserve"> fondamentali dell'Agenda 2030 delle Nazioni Unite: rendere l'acqua potabile accessibile a tutti porta migliori condizioni igieniche, ed è un passo verso il miglioramento della parità di genere e dell'istruzione di qualità, consentendo alle ragazze di andare a scuola e alle donne di formarsi professionalmente. Infine, è fondamentale per la lotta ai cambiamenti climatici, perché l'accesso diretto all'acqua riduce le emissioni di CO2.</w:t>
      </w:r>
    </w:p>
    <w:p w14:paraId="52C52300" w14:textId="292F1401" w:rsidR="00DA49F9" w:rsidRDefault="00DA49F9" w:rsidP="00095FDD">
      <w:pPr>
        <w:spacing w:line="276" w:lineRule="auto"/>
        <w:ind w:right="-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Ciascun ospite degli stand FILA è stato omaggiato di un codice da inserire </w:t>
      </w:r>
      <w:r w:rsidRPr="00D64BFF">
        <w:rPr>
          <w:rFonts w:ascii="Arial" w:hAnsi="Arial" w:cs="Arial"/>
          <w:sz w:val="21"/>
          <w:szCs w:val="21"/>
        </w:rPr>
        <w:t xml:space="preserve">sulla web-app di WAMI </w:t>
      </w:r>
      <w:r>
        <w:rPr>
          <w:rFonts w:ascii="Arial" w:hAnsi="Arial" w:cs="Arial"/>
          <w:sz w:val="21"/>
          <w:szCs w:val="21"/>
        </w:rPr>
        <w:t xml:space="preserve">che permetteva, tra le altre cose, di partecipare a un gioco sul </w:t>
      </w:r>
      <w:r w:rsidRPr="00D64BFF">
        <w:rPr>
          <w:rFonts w:ascii="Arial" w:hAnsi="Arial" w:cs="Arial"/>
          <w:sz w:val="21"/>
          <w:szCs w:val="21"/>
        </w:rPr>
        <w:t>percorso di sensibilizzazione sull’importanza dell’acqua in Italia e nel mondo</w:t>
      </w:r>
      <w:r>
        <w:rPr>
          <w:rFonts w:ascii="Arial" w:hAnsi="Arial" w:cs="Arial"/>
          <w:sz w:val="21"/>
          <w:szCs w:val="21"/>
        </w:rPr>
        <w:t xml:space="preserve"> e </w:t>
      </w:r>
      <w:r w:rsidRPr="00D64BFF">
        <w:rPr>
          <w:rFonts w:ascii="Arial" w:hAnsi="Arial" w:cs="Arial"/>
          <w:sz w:val="21"/>
          <w:szCs w:val="21"/>
        </w:rPr>
        <w:t xml:space="preserve">scoprire </w:t>
      </w:r>
      <w:r>
        <w:rPr>
          <w:rFonts w:ascii="Arial" w:hAnsi="Arial" w:cs="Arial"/>
          <w:sz w:val="21"/>
          <w:szCs w:val="21"/>
        </w:rPr>
        <w:t>informazioni</w:t>
      </w:r>
      <w:r w:rsidRPr="00D64BFF">
        <w:rPr>
          <w:rFonts w:ascii="Arial" w:hAnsi="Arial" w:cs="Arial"/>
          <w:sz w:val="21"/>
          <w:szCs w:val="21"/>
        </w:rPr>
        <w:t xml:space="preserve"> sulla </w:t>
      </w:r>
      <w:r>
        <w:rPr>
          <w:rFonts w:ascii="Arial" w:hAnsi="Arial" w:cs="Arial"/>
          <w:sz w:val="21"/>
          <w:szCs w:val="21"/>
        </w:rPr>
        <w:t>propria</w:t>
      </w:r>
      <w:r w:rsidRPr="00D64BFF">
        <w:rPr>
          <w:rFonts w:ascii="Arial" w:hAnsi="Arial" w:cs="Arial"/>
          <w:sz w:val="21"/>
          <w:szCs w:val="21"/>
        </w:rPr>
        <w:t xml:space="preserve"> impronta idri</w:t>
      </w:r>
      <w:r>
        <w:rPr>
          <w:rFonts w:ascii="Arial" w:hAnsi="Arial" w:cs="Arial"/>
          <w:sz w:val="21"/>
          <w:szCs w:val="21"/>
        </w:rPr>
        <w:t>ca e le strategie per ridurla.</w:t>
      </w:r>
    </w:p>
    <w:p w14:paraId="21FBE791" w14:textId="57EF6690" w:rsidR="00DA49F9" w:rsidRPr="007E053F" w:rsidRDefault="00DA49F9" w:rsidP="00EF55B9">
      <w:pPr>
        <w:spacing w:line="276" w:lineRule="auto"/>
        <w:ind w:right="-6"/>
        <w:jc w:val="both"/>
        <w:rPr>
          <w:rFonts w:ascii="Arial" w:hAnsi="Arial" w:cs="Arial"/>
          <w:sz w:val="10"/>
          <w:szCs w:val="10"/>
        </w:rPr>
      </w:pPr>
    </w:p>
    <w:p w14:paraId="41A2506D" w14:textId="7BC93947" w:rsidR="00EF55B9" w:rsidRPr="00EF55B9" w:rsidRDefault="00EF55B9" w:rsidP="00417086">
      <w:pPr>
        <w:jc w:val="both"/>
        <w:rPr>
          <w:rFonts w:ascii="Arial" w:hAnsi="Arial" w:cs="Arial"/>
          <w:sz w:val="21"/>
          <w:szCs w:val="21"/>
        </w:rPr>
      </w:pPr>
      <w:r w:rsidRPr="00EF55B9">
        <w:rPr>
          <w:rFonts w:ascii="Arial" w:hAnsi="Arial" w:cs="Arial"/>
          <w:sz w:val="21"/>
          <w:szCs w:val="21"/>
        </w:rPr>
        <w:t>La partnership prosegue tutt’ora in azienda: FILA Solutions infatti continua a collaborare ai progetti di WAMI a</w:t>
      </w:r>
      <w:r w:rsidR="00417086">
        <w:rPr>
          <w:rFonts w:ascii="Arial" w:hAnsi="Arial" w:cs="Arial"/>
          <w:sz w:val="21"/>
          <w:szCs w:val="21"/>
        </w:rPr>
        <w:t xml:space="preserve"> </w:t>
      </w:r>
      <w:r w:rsidRPr="00EF55B9">
        <w:rPr>
          <w:rFonts w:ascii="Arial" w:hAnsi="Arial" w:cs="Arial"/>
          <w:sz w:val="21"/>
          <w:szCs w:val="21"/>
        </w:rPr>
        <w:t>favore delle comunità prive di accesso diretto all’acqua con un acquisto continuativo di acqua in vetro, da offrire ai</w:t>
      </w:r>
      <w:r w:rsidR="00417086">
        <w:rPr>
          <w:rFonts w:ascii="Arial" w:hAnsi="Arial" w:cs="Arial"/>
          <w:sz w:val="21"/>
          <w:szCs w:val="21"/>
        </w:rPr>
        <w:t xml:space="preserve"> </w:t>
      </w:r>
      <w:r w:rsidRPr="00EF55B9">
        <w:rPr>
          <w:rFonts w:ascii="Arial" w:hAnsi="Arial" w:cs="Arial"/>
          <w:sz w:val="21"/>
          <w:szCs w:val="21"/>
        </w:rPr>
        <w:t>propri ospiti, contribuendo così a compensare la loro impronta idrica. Da inizio collaborazione a fine 2022, considerando anche il water equal Christmas pack regalato ai clienti Direzioni, sono stati donati 976.000 litri di acqua: un numero destinato a crescere nel 2023.</w:t>
      </w:r>
    </w:p>
    <w:bookmarkEnd w:id="0"/>
    <w:p w14:paraId="673E5BD1" w14:textId="227AA1D8" w:rsidR="00E8760C" w:rsidRPr="00E8760C" w:rsidRDefault="00E8760C" w:rsidP="009839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ind w:right="-7"/>
        <w:jc w:val="both"/>
        <w:rPr>
          <w:color w:val="auto"/>
          <w:sz w:val="18"/>
          <w:szCs w:val="18"/>
        </w:rPr>
      </w:pPr>
      <w:r w:rsidRPr="00E8760C">
        <w:rPr>
          <w:rFonts w:ascii="Arial" w:hAnsi="Arial" w:cs="Arial"/>
          <w:sz w:val="18"/>
          <w:szCs w:val="18"/>
        </w:rPr>
        <w:t>FILA Solutions è un punto di riferimento internazionale nei sistemi per la protezione e manutenzione di tutte le superfici. La “Fabbrica Italiana di Lucidi e Affini” fondata nel 1943, grazie all’attuale Presidente Beniamino Pettenon ha evoluto il suo core business da prodotti per calzature, cere e detergenti domestici a prodotti per la cura delle superfici, con un fatturato 2021 che si attesta intorno ai 22 milioni di euro. Oggi i figli di Beniamino, Francesco ed Alessandra Pettenon, ricoprono la carica di Amministratori Delegati dell’Azienda: una realtà in continua espansione, che conta 104 dipendenti tra l’headquarter e l’Innovation Center di San Martino di Lupari (PD), il Centro di Sperimentazione a Fiorano Modenese nel cuore del Distretto ceramico di Sassuolo e le sei sedi commerciali estere in Germania, Spagna, Francia, USA, Gran Bretagna ed Emirati Arabi.  Il tutto secondo una strategia che mette al centro la sostenibilità: tutti i prodotti sono realizzati con tecnologie a basso impatto, i detergenti contengono ingredienti biodegradabili fino al 98% mentre le formulazioni a base acqua rappresentano l’81% sul totale della produzione.</w:t>
      </w:r>
    </w:p>
    <w:p w14:paraId="532BE6E2" w14:textId="5491810A" w:rsidR="00983992" w:rsidRDefault="00C75852" w:rsidP="00983992">
      <w:pPr>
        <w:ind w:right="-7"/>
        <w:jc w:val="center"/>
        <w:rPr>
          <w:rFonts w:ascii="Arial" w:eastAsia="Arial" w:hAnsi="Arial" w:cs="Arial"/>
          <w:sz w:val="22"/>
          <w:szCs w:val="22"/>
        </w:rPr>
      </w:pPr>
      <w:r w:rsidRPr="00850788">
        <w:rPr>
          <w:rFonts w:ascii="Arial" w:eastAsia="Arial" w:hAnsi="Arial" w:cs="Arial"/>
          <w:sz w:val="22"/>
          <w:szCs w:val="22"/>
        </w:rPr>
        <w:t>www.ﬁlasolutions.com</w:t>
      </w:r>
    </w:p>
    <w:p w14:paraId="3DC95B7F" w14:textId="77777777" w:rsidR="00983992" w:rsidRDefault="00983992" w:rsidP="00983992">
      <w:pPr>
        <w:ind w:right="-7"/>
        <w:rPr>
          <w:rFonts w:ascii="Arial" w:eastAsia="Arial" w:hAnsi="Arial" w:cs="Arial"/>
          <w:sz w:val="22"/>
          <w:szCs w:val="22"/>
        </w:rPr>
      </w:pPr>
    </w:p>
    <w:p w14:paraId="32C4BBF1" w14:textId="56455B38" w:rsidR="00C75852" w:rsidRPr="005F2009" w:rsidRDefault="00F0432A" w:rsidP="00983992">
      <w:pPr>
        <w:ind w:right="-6"/>
        <w:rPr>
          <w:rFonts w:ascii="Arial" w:eastAsia="Arial" w:hAnsi="Arial" w:cs="Arial"/>
          <w:sz w:val="18"/>
          <w:szCs w:val="18"/>
        </w:rPr>
      </w:pPr>
      <w:r w:rsidRPr="005F2009">
        <w:rPr>
          <w:rFonts w:ascii="Arial" w:eastAsia="Arial" w:hAnsi="Arial" w:cs="Arial"/>
          <w:b/>
          <w:sz w:val="18"/>
          <w:szCs w:val="18"/>
        </w:rPr>
        <w:t>U</w:t>
      </w:r>
      <w:r w:rsidR="00C75852" w:rsidRPr="005F2009">
        <w:rPr>
          <w:rFonts w:ascii="Arial" w:eastAsia="Arial" w:hAnsi="Arial" w:cs="Arial"/>
          <w:b/>
          <w:sz w:val="18"/>
          <w:szCs w:val="18"/>
        </w:rPr>
        <w:t xml:space="preserve">fficio Stampa e P.R. </w:t>
      </w:r>
    </w:p>
    <w:p w14:paraId="4837F5C6" w14:textId="77777777" w:rsidR="00983992" w:rsidRPr="005F2009" w:rsidRDefault="00C75852" w:rsidP="00983992">
      <w:pPr>
        <w:ind w:right="-6"/>
        <w:jc w:val="both"/>
        <w:rPr>
          <w:rFonts w:ascii="Arial" w:eastAsia="Arial" w:hAnsi="Arial" w:cs="Arial"/>
          <w:b/>
          <w:sz w:val="18"/>
          <w:szCs w:val="18"/>
        </w:rPr>
      </w:pPr>
      <w:r w:rsidRPr="005F2009">
        <w:rPr>
          <w:rFonts w:ascii="Arial" w:eastAsia="Arial" w:hAnsi="Arial" w:cs="Arial"/>
          <w:b/>
          <w:sz w:val="18"/>
          <w:szCs w:val="18"/>
        </w:rPr>
        <w:t xml:space="preserve">Gagliardi &amp; Partners </w:t>
      </w:r>
    </w:p>
    <w:p w14:paraId="60E90C24" w14:textId="77777777" w:rsidR="00A62800" w:rsidRPr="005F2009" w:rsidRDefault="00417086" w:rsidP="00983992">
      <w:pPr>
        <w:ind w:right="-6"/>
        <w:jc w:val="both"/>
        <w:rPr>
          <w:rStyle w:val="Collegamentoipertestuale"/>
          <w:rFonts w:ascii="Arial" w:eastAsia="Arial" w:hAnsi="Arial" w:cs="Arial"/>
          <w:sz w:val="18"/>
          <w:szCs w:val="18"/>
        </w:rPr>
      </w:pPr>
      <w:hyperlink r:id="rId7" w:history="1">
        <w:r w:rsidR="008F54AC" w:rsidRPr="005F2009">
          <w:rPr>
            <w:rStyle w:val="Collegamentoipertestuale"/>
            <w:rFonts w:ascii="Arial" w:eastAsia="Arial" w:hAnsi="Arial" w:cs="Arial"/>
            <w:sz w:val="18"/>
            <w:szCs w:val="18"/>
          </w:rPr>
          <w:t>gagliardi@gagliardi-partners.it</w:t>
        </w:r>
      </w:hyperlink>
    </w:p>
    <w:sectPr w:rsidR="00A62800" w:rsidRPr="005F2009" w:rsidSect="00983992">
      <w:headerReference w:type="default" r:id="rId8"/>
      <w:footerReference w:type="default" r:id="rId9"/>
      <w:pgSz w:w="11900" w:h="16840" w:code="9"/>
      <w:pgMar w:top="2835" w:right="567" w:bottom="907" w:left="567" w:header="561" w:footer="56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CE2C5" w14:textId="77777777" w:rsidR="00002A7C" w:rsidRDefault="00002A7C">
      <w:r>
        <w:separator/>
      </w:r>
    </w:p>
  </w:endnote>
  <w:endnote w:type="continuationSeparator" w:id="0">
    <w:p w14:paraId="018AA50D" w14:textId="77777777" w:rsidR="00002A7C" w:rsidRDefault="00002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8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Calibri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2F411" w14:textId="4BB3AA3E" w:rsidR="00492544" w:rsidRPr="00E03511" w:rsidRDefault="00492544" w:rsidP="00992D62">
    <w:pPr>
      <w:pStyle w:val="Corpotesto"/>
      <w:kinsoku w:val="0"/>
      <w:overflowPunct w:val="0"/>
      <w:spacing w:before="85"/>
      <w:rPr>
        <w:color w:val="231F20"/>
        <w:lang w:val="en-US"/>
      </w:rPr>
    </w:pPr>
    <w:r w:rsidRPr="00992D62">
      <w:rPr>
        <w:lang w:val="en-US"/>
      </w:rPr>
      <w:t>F</w:t>
    </w:r>
    <w:r w:rsidRPr="00742DA5">
      <w:rPr>
        <w:color w:val="231F20"/>
        <w:lang w:val="en-US"/>
      </w:rPr>
      <w:t>ILA</w:t>
    </w:r>
    <w:r w:rsidRPr="00742DA5">
      <w:rPr>
        <w:color w:val="231F20"/>
        <w:spacing w:val="-10"/>
        <w:lang w:val="en-US"/>
      </w:rPr>
      <w:t xml:space="preserve"> </w:t>
    </w:r>
    <w:r w:rsidRPr="00742DA5">
      <w:rPr>
        <w:color w:val="231F20"/>
        <w:lang w:val="en-US"/>
      </w:rPr>
      <w:t>GROUP</w:t>
    </w:r>
    <w:r w:rsidRPr="00742DA5">
      <w:rPr>
        <w:color w:val="231F20"/>
        <w:spacing w:val="-10"/>
        <w:lang w:val="en-US"/>
      </w:rPr>
      <w:t xml:space="preserve"> </w:t>
    </w:r>
    <w:r w:rsidRPr="00742DA5">
      <w:rPr>
        <w:color w:val="231F20"/>
        <w:lang w:val="en-US"/>
      </w:rPr>
      <w:t>·</w:t>
    </w:r>
    <w:r w:rsidRPr="00742DA5">
      <w:rPr>
        <w:color w:val="231F20"/>
        <w:spacing w:val="-10"/>
        <w:lang w:val="en-US"/>
      </w:rPr>
      <w:t xml:space="preserve"> </w:t>
    </w:r>
    <w:proofErr w:type="spellStart"/>
    <w:r w:rsidRPr="00742DA5">
      <w:rPr>
        <w:color w:val="231F20"/>
        <w:lang w:val="en-US"/>
      </w:rPr>
      <w:t>italia</w:t>
    </w:r>
    <w:proofErr w:type="spellEnd"/>
    <w:r w:rsidRPr="00742DA5">
      <w:rPr>
        <w:color w:val="231F20"/>
        <w:spacing w:val="-9"/>
        <w:lang w:val="en-US"/>
      </w:rPr>
      <w:t xml:space="preserve"> </w:t>
    </w:r>
    <w:r w:rsidRPr="00742DA5">
      <w:rPr>
        <w:color w:val="231F20"/>
        <w:lang w:val="en-US"/>
      </w:rPr>
      <w:t>·</w:t>
    </w:r>
    <w:r w:rsidRPr="00742DA5">
      <w:rPr>
        <w:color w:val="231F20"/>
        <w:spacing w:val="-10"/>
        <w:lang w:val="en-US"/>
      </w:rPr>
      <w:t xml:space="preserve"> </w:t>
    </w:r>
    <w:proofErr w:type="spellStart"/>
    <w:r w:rsidRPr="00742DA5">
      <w:rPr>
        <w:color w:val="231F20"/>
        <w:lang w:val="en-US"/>
      </w:rPr>
      <w:t>france</w:t>
    </w:r>
    <w:proofErr w:type="spellEnd"/>
    <w:r w:rsidRPr="00742DA5">
      <w:rPr>
        <w:color w:val="231F20"/>
        <w:spacing w:val="-10"/>
        <w:lang w:val="en-US"/>
      </w:rPr>
      <w:t xml:space="preserve"> </w:t>
    </w:r>
    <w:r w:rsidRPr="00742DA5">
      <w:rPr>
        <w:color w:val="231F20"/>
        <w:lang w:val="en-US"/>
      </w:rPr>
      <w:t>·</w:t>
    </w:r>
    <w:r w:rsidRPr="00742DA5">
      <w:rPr>
        <w:color w:val="231F20"/>
        <w:spacing w:val="-9"/>
        <w:lang w:val="en-US"/>
      </w:rPr>
      <w:t xml:space="preserve"> </w:t>
    </w:r>
    <w:proofErr w:type="gramStart"/>
    <w:r w:rsidRPr="00742DA5">
      <w:rPr>
        <w:color w:val="231F20"/>
        <w:lang w:val="en-US"/>
      </w:rPr>
      <w:t>united</w:t>
    </w:r>
    <w:r w:rsidRPr="00742DA5">
      <w:rPr>
        <w:color w:val="231F20"/>
        <w:spacing w:val="-10"/>
        <w:lang w:val="en-US"/>
      </w:rPr>
      <w:t xml:space="preserve"> </w:t>
    </w:r>
    <w:r w:rsidRPr="00742DA5">
      <w:rPr>
        <w:color w:val="231F20"/>
        <w:lang w:val="en-US"/>
      </w:rPr>
      <w:t>kingdom</w:t>
    </w:r>
    <w:proofErr w:type="gramEnd"/>
    <w:r w:rsidRPr="00742DA5">
      <w:rPr>
        <w:color w:val="231F20"/>
        <w:spacing w:val="-10"/>
        <w:lang w:val="en-US"/>
      </w:rPr>
      <w:t xml:space="preserve"> </w:t>
    </w:r>
    <w:r w:rsidRPr="00742DA5">
      <w:rPr>
        <w:color w:val="231F20"/>
        <w:lang w:val="en-US"/>
      </w:rPr>
      <w:t>·</w:t>
    </w:r>
    <w:r w:rsidRPr="00742DA5">
      <w:rPr>
        <w:color w:val="231F20"/>
        <w:spacing w:val="-10"/>
        <w:lang w:val="en-US"/>
      </w:rPr>
      <w:t xml:space="preserve"> </w:t>
    </w:r>
    <w:proofErr w:type="spellStart"/>
    <w:r w:rsidRPr="00742DA5">
      <w:rPr>
        <w:color w:val="231F20"/>
        <w:lang w:val="en-US"/>
      </w:rPr>
      <w:t>españa</w:t>
    </w:r>
    <w:proofErr w:type="spellEnd"/>
    <w:r w:rsidRPr="00742DA5">
      <w:rPr>
        <w:color w:val="231F20"/>
        <w:spacing w:val="-9"/>
        <w:lang w:val="en-US"/>
      </w:rPr>
      <w:t xml:space="preserve"> </w:t>
    </w:r>
    <w:r w:rsidRPr="00742DA5">
      <w:rPr>
        <w:color w:val="231F20"/>
        <w:lang w:val="en-US"/>
      </w:rPr>
      <w:t>·</w:t>
    </w:r>
    <w:r w:rsidRPr="00742DA5">
      <w:rPr>
        <w:color w:val="231F20"/>
        <w:spacing w:val="-10"/>
        <w:lang w:val="en-US"/>
      </w:rPr>
      <w:t xml:space="preserve"> </w:t>
    </w:r>
    <w:proofErr w:type="spellStart"/>
    <w:r w:rsidRPr="00742DA5">
      <w:rPr>
        <w:color w:val="231F20"/>
        <w:lang w:val="en-US"/>
      </w:rPr>
      <w:t>deutschland</w:t>
    </w:r>
    <w:proofErr w:type="spellEnd"/>
    <w:r w:rsidRPr="00742DA5">
      <w:rPr>
        <w:color w:val="231F20"/>
        <w:spacing w:val="-10"/>
        <w:lang w:val="en-US"/>
      </w:rPr>
      <w:t xml:space="preserve"> </w:t>
    </w:r>
    <w:r w:rsidRPr="00742DA5">
      <w:rPr>
        <w:color w:val="231F20"/>
        <w:lang w:val="en-US"/>
      </w:rPr>
      <w:t>·</w:t>
    </w:r>
    <w:r w:rsidRPr="00742DA5">
      <w:rPr>
        <w:color w:val="231F20"/>
        <w:spacing w:val="-9"/>
        <w:lang w:val="en-US"/>
      </w:rPr>
      <w:t xml:space="preserve"> </w:t>
    </w:r>
    <w:r w:rsidRPr="00742DA5">
      <w:rPr>
        <w:color w:val="231F20"/>
        <w:lang w:val="en-US"/>
      </w:rPr>
      <w:t>united</w:t>
    </w:r>
    <w:r w:rsidRPr="00742DA5">
      <w:rPr>
        <w:color w:val="231F20"/>
        <w:spacing w:val="-10"/>
        <w:lang w:val="en-US"/>
      </w:rPr>
      <w:t xml:space="preserve"> </w:t>
    </w:r>
    <w:r w:rsidRPr="00742DA5">
      <w:rPr>
        <w:color w:val="231F20"/>
        <w:lang w:val="en-US"/>
      </w:rPr>
      <w:t>states</w:t>
    </w:r>
    <w:r w:rsidRPr="00742DA5">
      <w:rPr>
        <w:color w:val="231F20"/>
        <w:spacing w:val="-10"/>
        <w:lang w:val="en-US"/>
      </w:rPr>
      <w:t xml:space="preserve"> </w:t>
    </w:r>
    <w:r w:rsidRPr="00742DA5">
      <w:rPr>
        <w:color w:val="231F20"/>
        <w:lang w:val="en-US"/>
      </w:rPr>
      <w:t>·</w:t>
    </w:r>
    <w:r w:rsidRPr="00742DA5">
      <w:rPr>
        <w:color w:val="231F20"/>
        <w:spacing w:val="-9"/>
        <w:lang w:val="en-US"/>
      </w:rPr>
      <w:t xml:space="preserve"> </w:t>
    </w:r>
    <w:r w:rsidRPr="00742DA5">
      <w:rPr>
        <w:color w:val="231F20"/>
        <w:lang w:val="en-US"/>
      </w:rPr>
      <w:t>emirates</w:t>
    </w:r>
    <w:r>
      <w:rPr>
        <w:color w:val="231F20"/>
        <w:lang w:val="en-US"/>
      </w:rPr>
      <w:t xml:space="preserve">                       </w:t>
    </w:r>
    <w:r w:rsidRPr="00992D62">
      <w:rPr>
        <w:noProof/>
        <w:lang w:val="en-US"/>
      </w:rPr>
      <w:t xml:space="preserve"> </w:t>
    </w:r>
    <w:r>
      <w:rPr>
        <w:noProof/>
      </w:rPr>
      <w:drawing>
        <wp:inline distT="0" distB="0" distL="0" distR="0" wp14:anchorId="056DD0C7" wp14:editId="6C92BE51">
          <wp:extent cx="2164081" cy="569495"/>
          <wp:effectExtent l="0" t="0" r="0" b="2540"/>
          <wp:docPr id="28" name="Immagine 2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352" cy="5732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D687C" w14:textId="77777777" w:rsidR="00002A7C" w:rsidRDefault="00002A7C"/>
  </w:footnote>
  <w:footnote w:type="continuationSeparator" w:id="0">
    <w:p w14:paraId="50AB606C" w14:textId="77777777" w:rsidR="00002A7C" w:rsidRDefault="00002A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Overlap w:val="never"/>
      <w:tblW w:w="5000" w:type="pct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83"/>
      <w:gridCol w:w="2237"/>
      <w:gridCol w:w="3354"/>
      <w:gridCol w:w="2592"/>
    </w:tblGrid>
    <w:tr w:rsidR="00492544" w:rsidRPr="00845B19" w14:paraId="65570AC5" w14:textId="77777777" w:rsidTr="00C9074C">
      <w:trPr>
        <w:trHeight w:val="23"/>
        <w:jc w:val="center"/>
      </w:trPr>
      <w:tc>
        <w:tcPr>
          <w:tcW w:w="2583" w:type="dxa"/>
          <w:shd w:val="clear" w:color="auto" w:fill="FFFFFF"/>
        </w:tcPr>
        <w:p w14:paraId="3F61492A" w14:textId="77777777" w:rsidR="00492544" w:rsidRPr="00845B19" w:rsidRDefault="00492544" w:rsidP="00C9074C">
          <w:pPr>
            <w:suppressAutoHyphens/>
            <w:spacing w:before="120"/>
            <w:rPr>
              <w:color w:val="auto"/>
              <w:sz w:val="10"/>
              <w:szCs w:val="10"/>
            </w:rPr>
          </w:pPr>
        </w:p>
      </w:tc>
      <w:tc>
        <w:tcPr>
          <w:tcW w:w="2237" w:type="dxa"/>
          <w:shd w:val="clear" w:color="auto" w:fill="FFFFFF"/>
        </w:tcPr>
        <w:p w14:paraId="1240B1BE" w14:textId="77777777" w:rsidR="00492544" w:rsidRPr="00845B19" w:rsidRDefault="00492544" w:rsidP="00C9074C">
          <w:pPr>
            <w:suppressAutoHyphens/>
            <w:spacing w:before="120"/>
            <w:rPr>
              <w:color w:val="auto"/>
              <w:sz w:val="10"/>
              <w:szCs w:val="10"/>
            </w:rPr>
          </w:pPr>
        </w:p>
      </w:tc>
      <w:tc>
        <w:tcPr>
          <w:tcW w:w="3354" w:type="dxa"/>
          <w:shd w:val="clear" w:color="auto" w:fill="FFFFFF"/>
        </w:tcPr>
        <w:p w14:paraId="56EF8590" w14:textId="77777777" w:rsidR="00492544" w:rsidRPr="00845B19" w:rsidRDefault="00492544" w:rsidP="00C9074C">
          <w:pPr>
            <w:suppressAutoHyphens/>
            <w:spacing w:before="120"/>
            <w:rPr>
              <w:color w:val="auto"/>
              <w:sz w:val="10"/>
              <w:szCs w:val="10"/>
            </w:rPr>
          </w:pPr>
        </w:p>
      </w:tc>
      <w:tc>
        <w:tcPr>
          <w:tcW w:w="2592" w:type="dxa"/>
          <w:vMerge w:val="restart"/>
          <w:shd w:val="clear" w:color="auto" w:fill="FFFFFF"/>
        </w:tcPr>
        <w:p w14:paraId="32051ADB" w14:textId="77777777" w:rsidR="00492544" w:rsidRDefault="00492544" w:rsidP="00C9074C">
          <w:pPr>
            <w:suppressAutoHyphens/>
            <w:ind w:right="57"/>
            <w:jc w:val="right"/>
            <w:rPr>
              <w:noProof/>
              <w:color w:val="auto"/>
              <w:sz w:val="2"/>
              <w:szCs w:val="2"/>
            </w:rPr>
          </w:pPr>
          <w:r>
            <w:rPr>
              <w:noProof/>
              <w:color w:val="auto"/>
              <w:sz w:val="2"/>
              <w:szCs w:val="2"/>
            </w:rPr>
            <w:tab/>
          </w:r>
        </w:p>
        <w:p w14:paraId="719BBA7F" w14:textId="77777777" w:rsidR="00492544" w:rsidRPr="00992D62" w:rsidRDefault="00492544" w:rsidP="00992D62">
          <w:pPr>
            <w:rPr>
              <w:sz w:val="2"/>
              <w:szCs w:val="2"/>
            </w:rPr>
          </w:pPr>
        </w:p>
        <w:p w14:paraId="28614EE8" w14:textId="77777777" w:rsidR="00492544" w:rsidRPr="00992D62" w:rsidRDefault="00492544" w:rsidP="00992D62">
          <w:pPr>
            <w:rPr>
              <w:sz w:val="2"/>
              <w:szCs w:val="2"/>
            </w:rPr>
          </w:pPr>
        </w:p>
        <w:p w14:paraId="46B4BEA1" w14:textId="78873328" w:rsidR="00492544" w:rsidRPr="00992D62" w:rsidRDefault="00492544" w:rsidP="00992D62">
          <w:pPr>
            <w:rPr>
              <w:sz w:val="2"/>
              <w:szCs w:val="2"/>
            </w:rPr>
          </w:pPr>
        </w:p>
        <w:p w14:paraId="28BCC03E" w14:textId="77777777" w:rsidR="00492544" w:rsidRPr="00992D62" w:rsidRDefault="00492544" w:rsidP="00992D62">
          <w:pPr>
            <w:rPr>
              <w:sz w:val="2"/>
              <w:szCs w:val="2"/>
            </w:rPr>
          </w:pPr>
        </w:p>
        <w:p w14:paraId="51429787" w14:textId="77777777" w:rsidR="00492544" w:rsidRPr="00992D62" w:rsidRDefault="00492544" w:rsidP="00992D62">
          <w:pPr>
            <w:rPr>
              <w:sz w:val="2"/>
              <w:szCs w:val="2"/>
            </w:rPr>
          </w:pPr>
        </w:p>
        <w:p w14:paraId="7D4515E9" w14:textId="77777777" w:rsidR="00492544" w:rsidRPr="00992D62" w:rsidRDefault="00492544" w:rsidP="00992D62">
          <w:pPr>
            <w:rPr>
              <w:sz w:val="2"/>
              <w:szCs w:val="2"/>
            </w:rPr>
          </w:pPr>
        </w:p>
        <w:p w14:paraId="1E693403" w14:textId="77777777" w:rsidR="00492544" w:rsidRPr="00992D62" w:rsidRDefault="00492544" w:rsidP="00992D62">
          <w:pPr>
            <w:rPr>
              <w:sz w:val="2"/>
              <w:szCs w:val="2"/>
            </w:rPr>
          </w:pPr>
        </w:p>
        <w:p w14:paraId="3A714F83" w14:textId="77777777" w:rsidR="00492544" w:rsidRPr="00992D62" w:rsidRDefault="00492544" w:rsidP="00992D62">
          <w:pPr>
            <w:rPr>
              <w:sz w:val="2"/>
              <w:szCs w:val="2"/>
            </w:rPr>
          </w:pPr>
        </w:p>
        <w:p w14:paraId="4333E69B" w14:textId="77777777" w:rsidR="00492544" w:rsidRPr="00992D62" w:rsidRDefault="00492544" w:rsidP="00992D62">
          <w:pPr>
            <w:rPr>
              <w:sz w:val="2"/>
              <w:szCs w:val="2"/>
            </w:rPr>
          </w:pPr>
        </w:p>
        <w:p w14:paraId="0356DF17" w14:textId="77777777" w:rsidR="00492544" w:rsidRPr="00992D62" w:rsidRDefault="00492544" w:rsidP="00992D62">
          <w:pPr>
            <w:rPr>
              <w:sz w:val="2"/>
              <w:szCs w:val="2"/>
            </w:rPr>
          </w:pPr>
        </w:p>
        <w:p w14:paraId="76E7B5FD" w14:textId="77777777" w:rsidR="00492544" w:rsidRPr="00992D62" w:rsidRDefault="00492544" w:rsidP="00992D62">
          <w:pPr>
            <w:rPr>
              <w:sz w:val="2"/>
              <w:szCs w:val="2"/>
            </w:rPr>
          </w:pPr>
        </w:p>
        <w:p w14:paraId="0333655A" w14:textId="77777777" w:rsidR="00492544" w:rsidRPr="00992D62" w:rsidRDefault="00492544" w:rsidP="00992D62">
          <w:pPr>
            <w:rPr>
              <w:sz w:val="2"/>
              <w:szCs w:val="2"/>
            </w:rPr>
          </w:pPr>
        </w:p>
        <w:p w14:paraId="26C1C53D" w14:textId="77777777" w:rsidR="00492544" w:rsidRPr="00992D62" w:rsidRDefault="00492544" w:rsidP="00992D62">
          <w:pPr>
            <w:rPr>
              <w:sz w:val="2"/>
              <w:szCs w:val="2"/>
            </w:rPr>
          </w:pPr>
        </w:p>
        <w:p w14:paraId="29E8EBFD" w14:textId="7E5B2EBB" w:rsidR="00492544" w:rsidRPr="00992D62" w:rsidRDefault="00492544" w:rsidP="00992D62">
          <w:pPr>
            <w:rPr>
              <w:sz w:val="2"/>
              <w:szCs w:val="2"/>
            </w:rPr>
          </w:pPr>
          <w:r>
            <w:rPr>
              <w:noProof/>
              <w:sz w:val="2"/>
              <w:szCs w:val="2"/>
              <w:lang w:bidi="ar-SA"/>
            </w:rPr>
            <w:drawing>
              <wp:inline distT="0" distB="0" distL="0" distR="0" wp14:anchorId="0B1CC5CE" wp14:editId="4A622B03">
                <wp:extent cx="1634490" cy="768690"/>
                <wp:effectExtent l="0" t="0" r="3810" b="6350"/>
                <wp:docPr id="27" name="Immagine 27" descr="Immagine che contiene testo, segnal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Immagine che contiene testo, segnale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9773" cy="8229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5E688B4" w14:textId="77777777" w:rsidR="00492544" w:rsidRPr="00992D62" w:rsidRDefault="00492544" w:rsidP="00992D62">
          <w:pPr>
            <w:rPr>
              <w:sz w:val="2"/>
              <w:szCs w:val="2"/>
            </w:rPr>
          </w:pPr>
        </w:p>
        <w:p w14:paraId="5A6584DA" w14:textId="3E067430" w:rsidR="00492544" w:rsidRPr="00992D62" w:rsidRDefault="00492544" w:rsidP="00992D62">
          <w:pPr>
            <w:rPr>
              <w:sz w:val="2"/>
              <w:szCs w:val="2"/>
            </w:rPr>
          </w:pPr>
        </w:p>
        <w:p w14:paraId="25641599" w14:textId="77777777" w:rsidR="00492544" w:rsidRDefault="00492544" w:rsidP="00992D62">
          <w:pPr>
            <w:rPr>
              <w:noProof/>
              <w:color w:val="auto"/>
              <w:sz w:val="2"/>
              <w:szCs w:val="2"/>
            </w:rPr>
          </w:pPr>
        </w:p>
        <w:p w14:paraId="2D40B100" w14:textId="77777777" w:rsidR="00492544" w:rsidRPr="00992D62" w:rsidRDefault="00492544" w:rsidP="00992D62">
          <w:pPr>
            <w:rPr>
              <w:sz w:val="2"/>
              <w:szCs w:val="2"/>
            </w:rPr>
          </w:pPr>
        </w:p>
        <w:p w14:paraId="2C6F86DA" w14:textId="79FCFDC1" w:rsidR="00492544" w:rsidRPr="00992D62" w:rsidRDefault="00492544" w:rsidP="00992D62">
          <w:pPr>
            <w:rPr>
              <w:sz w:val="2"/>
              <w:szCs w:val="2"/>
            </w:rPr>
          </w:pPr>
        </w:p>
        <w:p w14:paraId="7057EBFD" w14:textId="77777777" w:rsidR="00492544" w:rsidRPr="00992D62" w:rsidRDefault="00492544" w:rsidP="00992D62">
          <w:pPr>
            <w:rPr>
              <w:sz w:val="2"/>
              <w:szCs w:val="2"/>
            </w:rPr>
          </w:pPr>
        </w:p>
        <w:p w14:paraId="7E17AC2D" w14:textId="77777777" w:rsidR="00492544" w:rsidRPr="00992D62" w:rsidRDefault="00492544" w:rsidP="00992D62">
          <w:pPr>
            <w:rPr>
              <w:sz w:val="2"/>
              <w:szCs w:val="2"/>
            </w:rPr>
          </w:pPr>
        </w:p>
        <w:p w14:paraId="2BBE1FDF" w14:textId="77777777" w:rsidR="00492544" w:rsidRPr="00992D62" w:rsidRDefault="00492544" w:rsidP="00992D62">
          <w:pPr>
            <w:rPr>
              <w:sz w:val="2"/>
              <w:szCs w:val="2"/>
            </w:rPr>
          </w:pPr>
        </w:p>
        <w:p w14:paraId="2C74A7F1" w14:textId="77777777" w:rsidR="00492544" w:rsidRDefault="00492544" w:rsidP="00992D62">
          <w:pPr>
            <w:rPr>
              <w:noProof/>
              <w:color w:val="auto"/>
              <w:sz w:val="2"/>
              <w:szCs w:val="2"/>
            </w:rPr>
          </w:pPr>
        </w:p>
        <w:p w14:paraId="5E4F8092" w14:textId="017CB1F4" w:rsidR="00492544" w:rsidRPr="00992D62" w:rsidRDefault="00492544" w:rsidP="00992D62">
          <w:pPr>
            <w:rPr>
              <w:sz w:val="2"/>
              <w:szCs w:val="2"/>
            </w:rPr>
          </w:pPr>
        </w:p>
        <w:p w14:paraId="5E9E0107" w14:textId="77777777" w:rsidR="00492544" w:rsidRDefault="00492544" w:rsidP="00992D62">
          <w:pPr>
            <w:rPr>
              <w:noProof/>
              <w:color w:val="auto"/>
              <w:sz w:val="2"/>
              <w:szCs w:val="2"/>
            </w:rPr>
          </w:pPr>
        </w:p>
        <w:p w14:paraId="2F85135C" w14:textId="77777777" w:rsidR="00492544" w:rsidRDefault="00492544" w:rsidP="00992D62">
          <w:pPr>
            <w:rPr>
              <w:noProof/>
              <w:color w:val="auto"/>
              <w:sz w:val="2"/>
              <w:szCs w:val="2"/>
            </w:rPr>
          </w:pPr>
        </w:p>
        <w:p w14:paraId="3DE3C05A" w14:textId="781863C5" w:rsidR="00492544" w:rsidRPr="00992D62" w:rsidRDefault="00492544" w:rsidP="00992D62">
          <w:pPr>
            <w:jc w:val="right"/>
            <w:rPr>
              <w:sz w:val="2"/>
              <w:szCs w:val="2"/>
            </w:rPr>
          </w:pPr>
        </w:p>
      </w:tc>
    </w:tr>
    <w:tr w:rsidR="00492544" w:rsidRPr="00845B19" w14:paraId="56EF6586" w14:textId="77777777" w:rsidTr="00C9074C">
      <w:trPr>
        <w:trHeight w:val="23"/>
        <w:jc w:val="center"/>
      </w:trPr>
      <w:tc>
        <w:tcPr>
          <w:tcW w:w="2583" w:type="dxa"/>
          <w:shd w:val="clear" w:color="auto" w:fill="FFFFFF"/>
          <w:vAlign w:val="bottom"/>
        </w:tcPr>
        <w:p w14:paraId="57450BBF" w14:textId="77777777" w:rsidR="00492544" w:rsidRPr="00C9074C" w:rsidRDefault="00492544" w:rsidP="00C9074C">
          <w:pPr>
            <w:pStyle w:val="20"/>
            <w:shd w:val="clear" w:color="auto" w:fill="auto"/>
            <w:suppressAutoHyphens/>
            <w:spacing w:before="20" w:after="20" w:line="240" w:lineRule="auto"/>
            <w:ind w:left="57"/>
            <w:rPr>
              <w:color w:val="auto"/>
              <w:sz w:val="16"/>
              <w:szCs w:val="16"/>
            </w:rPr>
          </w:pPr>
          <w:r w:rsidRPr="00C9074C">
            <w:rPr>
              <w:color w:val="auto"/>
              <w:sz w:val="16"/>
              <w:szCs w:val="16"/>
            </w:rPr>
            <w:t>FILA Industria Chimica Spa</w:t>
          </w:r>
        </w:p>
      </w:tc>
      <w:tc>
        <w:tcPr>
          <w:tcW w:w="2237" w:type="dxa"/>
          <w:tcBorders>
            <w:left w:val="single" w:sz="4" w:space="0" w:color="auto"/>
          </w:tcBorders>
          <w:shd w:val="clear" w:color="auto" w:fill="FFFFFF"/>
          <w:vAlign w:val="bottom"/>
        </w:tcPr>
        <w:p w14:paraId="0EE0729C" w14:textId="6359FF1F" w:rsidR="00492544" w:rsidRPr="00C9074C" w:rsidRDefault="00492544" w:rsidP="00C9074C">
          <w:pPr>
            <w:pStyle w:val="20"/>
            <w:shd w:val="clear" w:color="auto" w:fill="auto"/>
            <w:suppressAutoHyphens/>
            <w:spacing w:before="20" w:after="20" w:line="240" w:lineRule="auto"/>
            <w:ind w:left="57"/>
            <w:rPr>
              <w:color w:val="auto"/>
              <w:sz w:val="16"/>
              <w:szCs w:val="16"/>
            </w:rPr>
          </w:pPr>
          <w:r w:rsidRPr="00C9074C">
            <w:rPr>
              <w:color w:val="auto"/>
              <w:sz w:val="16"/>
              <w:szCs w:val="16"/>
            </w:rPr>
            <w:t>T +</w:t>
          </w:r>
          <w:r w:rsidRPr="005363AE">
            <w:rPr>
              <w:color w:val="auto"/>
              <w:sz w:val="16"/>
              <w:szCs w:val="16"/>
            </w:rPr>
            <w:t>39</w:t>
          </w:r>
          <w:r w:rsidRPr="00C9074C">
            <w:rPr>
              <w:color w:val="auto"/>
              <w:sz w:val="16"/>
              <w:szCs w:val="16"/>
            </w:rPr>
            <w:t xml:space="preserve"> </w:t>
          </w:r>
          <w:r w:rsidRPr="005363AE">
            <w:rPr>
              <w:color w:val="auto"/>
              <w:sz w:val="16"/>
              <w:szCs w:val="16"/>
            </w:rPr>
            <w:t>049</w:t>
          </w:r>
          <w:r w:rsidRPr="00C9074C">
            <w:rPr>
              <w:color w:val="auto"/>
              <w:sz w:val="16"/>
              <w:szCs w:val="16"/>
            </w:rPr>
            <w:t xml:space="preserve"> </w:t>
          </w:r>
          <w:r w:rsidRPr="005363AE">
            <w:rPr>
              <w:color w:val="auto"/>
              <w:sz w:val="16"/>
              <w:szCs w:val="16"/>
            </w:rPr>
            <w:t>94</w:t>
          </w:r>
          <w:r w:rsidRPr="00C9074C">
            <w:rPr>
              <w:color w:val="auto"/>
              <w:sz w:val="16"/>
              <w:szCs w:val="16"/>
            </w:rPr>
            <w:t xml:space="preserve"> </w:t>
          </w:r>
          <w:r w:rsidRPr="005363AE">
            <w:rPr>
              <w:color w:val="auto"/>
              <w:sz w:val="16"/>
              <w:szCs w:val="16"/>
            </w:rPr>
            <w:t>67</w:t>
          </w:r>
          <w:r w:rsidRPr="00C9074C">
            <w:rPr>
              <w:color w:val="auto"/>
              <w:sz w:val="16"/>
              <w:szCs w:val="16"/>
            </w:rPr>
            <w:t xml:space="preserve"> </w:t>
          </w:r>
          <w:r w:rsidRPr="005363AE">
            <w:rPr>
              <w:color w:val="auto"/>
              <w:sz w:val="16"/>
              <w:szCs w:val="16"/>
            </w:rPr>
            <w:t>300</w:t>
          </w:r>
        </w:p>
      </w:tc>
      <w:tc>
        <w:tcPr>
          <w:tcW w:w="3354" w:type="dxa"/>
          <w:tcBorders>
            <w:left w:val="single" w:sz="4" w:space="0" w:color="auto"/>
          </w:tcBorders>
          <w:shd w:val="clear" w:color="auto" w:fill="FFFFFF"/>
          <w:vAlign w:val="bottom"/>
        </w:tcPr>
        <w:p w14:paraId="53998471" w14:textId="5BD98B12" w:rsidR="00492544" w:rsidRPr="00C9074C" w:rsidRDefault="00492544" w:rsidP="00C9074C">
          <w:pPr>
            <w:pStyle w:val="20"/>
            <w:shd w:val="clear" w:color="auto" w:fill="auto"/>
            <w:suppressAutoHyphens/>
            <w:spacing w:before="20" w:after="20" w:line="240" w:lineRule="auto"/>
            <w:ind w:left="57"/>
            <w:rPr>
              <w:color w:val="auto"/>
              <w:sz w:val="16"/>
              <w:szCs w:val="16"/>
            </w:rPr>
          </w:pPr>
          <w:r w:rsidRPr="00C9074C">
            <w:rPr>
              <w:color w:val="auto"/>
              <w:sz w:val="16"/>
              <w:szCs w:val="16"/>
            </w:rPr>
            <w:t>C</w:t>
          </w:r>
          <w:r w:rsidRPr="005363AE">
            <w:rPr>
              <w:color w:val="auto"/>
              <w:sz w:val="16"/>
              <w:szCs w:val="16"/>
            </w:rPr>
            <w:t>.</w:t>
          </w:r>
          <w:r w:rsidRPr="00C9074C">
            <w:rPr>
              <w:color w:val="auto"/>
              <w:sz w:val="16"/>
              <w:szCs w:val="16"/>
            </w:rPr>
            <w:t>F</w:t>
          </w:r>
          <w:r w:rsidRPr="005363AE">
            <w:rPr>
              <w:color w:val="auto"/>
              <w:sz w:val="16"/>
              <w:szCs w:val="16"/>
            </w:rPr>
            <w:t>.</w:t>
          </w:r>
          <w:r w:rsidRPr="00C9074C">
            <w:rPr>
              <w:color w:val="auto"/>
              <w:sz w:val="16"/>
              <w:szCs w:val="16"/>
            </w:rPr>
            <w:t xml:space="preserve"> | P</w:t>
          </w:r>
          <w:r w:rsidRPr="005363AE">
            <w:rPr>
              <w:color w:val="auto"/>
              <w:sz w:val="16"/>
              <w:szCs w:val="16"/>
            </w:rPr>
            <w:t>.</w:t>
          </w:r>
          <w:r w:rsidRPr="00C9074C">
            <w:rPr>
              <w:color w:val="auto"/>
              <w:sz w:val="16"/>
              <w:szCs w:val="16"/>
            </w:rPr>
            <w:t>IVA IT</w:t>
          </w:r>
          <w:r w:rsidRPr="005363AE">
            <w:rPr>
              <w:color w:val="auto"/>
              <w:sz w:val="16"/>
              <w:szCs w:val="16"/>
            </w:rPr>
            <w:t>00229240288</w:t>
          </w:r>
        </w:p>
      </w:tc>
      <w:tc>
        <w:tcPr>
          <w:tcW w:w="2592" w:type="dxa"/>
          <w:vMerge/>
          <w:shd w:val="clear" w:color="auto" w:fill="FFFFFF"/>
        </w:tcPr>
        <w:p w14:paraId="437ABE9D" w14:textId="77777777" w:rsidR="00492544" w:rsidRPr="00845B19" w:rsidRDefault="00492544" w:rsidP="008A48E4">
          <w:pPr>
            <w:suppressAutoHyphens/>
            <w:rPr>
              <w:color w:val="auto"/>
            </w:rPr>
          </w:pPr>
        </w:p>
      </w:tc>
    </w:tr>
    <w:tr w:rsidR="00492544" w:rsidRPr="00845B19" w14:paraId="5D99FE10" w14:textId="77777777" w:rsidTr="00C9074C">
      <w:trPr>
        <w:trHeight w:val="23"/>
        <w:jc w:val="center"/>
      </w:trPr>
      <w:tc>
        <w:tcPr>
          <w:tcW w:w="2583" w:type="dxa"/>
          <w:shd w:val="clear" w:color="auto" w:fill="FFFFFF"/>
        </w:tcPr>
        <w:p w14:paraId="3916B360" w14:textId="4182A75D" w:rsidR="00492544" w:rsidRPr="00C9074C" w:rsidRDefault="00492544" w:rsidP="00C9074C">
          <w:pPr>
            <w:pStyle w:val="20"/>
            <w:shd w:val="clear" w:color="auto" w:fill="auto"/>
            <w:suppressAutoHyphens/>
            <w:spacing w:before="20" w:after="20" w:line="240" w:lineRule="auto"/>
            <w:ind w:left="57"/>
            <w:rPr>
              <w:color w:val="auto"/>
              <w:sz w:val="16"/>
              <w:szCs w:val="16"/>
            </w:rPr>
          </w:pPr>
          <w:r w:rsidRPr="00C9074C">
            <w:rPr>
              <w:color w:val="auto"/>
              <w:sz w:val="16"/>
              <w:szCs w:val="16"/>
            </w:rPr>
            <w:t>Via Garibaldi</w:t>
          </w:r>
          <w:r w:rsidRPr="005363AE">
            <w:rPr>
              <w:color w:val="auto"/>
              <w:sz w:val="16"/>
              <w:szCs w:val="16"/>
            </w:rPr>
            <w:t>,</w:t>
          </w:r>
          <w:r w:rsidRPr="00C9074C">
            <w:rPr>
              <w:color w:val="auto"/>
              <w:sz w:val="16"/>
              <w:szCs w:val="16"/>
            </w:rPr>
            <w:t xml:space="preserve"> </w:t>
          </w:r>
          <w:r w:rsidRPr="005363AE">
            <w:rPr>
              <w:color w:val="auto"/>
              <w:sz w:val="16"/>
              <w:szCs w:val="16"/>
            </w:rPr>
            <w:t>58</w:t>
          </w:r>
        </w:p>
      </w:tc>
      <w:tc>
        <w:tcPr>
          <w:tcW w:w="2237" w:type="dxa"/>
          <w:tcBorders>
            <w:left w:val="single" w:sz="4" w:space="0" w:color="auto"/>
          </w:tcBorders>
          <w:shd w:val="clear" w:color="auto" w:fill="FFFFFF"/>
        </w:tcPr>
        <w:p w14:paraId="36EC40B8" w14:textId="48602548" w:rsidR="00492544" w:rsidRPr="00C9074C" w:rsidRDefault="00492544" w:rsidP="00C9074C">
          <w:pPr>
            <w:pStyle w:val="20"/>
            <w:shd w:val="clear" w:color="auto" w:fill="auto"/>
            <w:suppressAutoHyphens/>
            <w:spacing w:before="20" w:after="20" w:line="240" w:lineRule="auto"/>
            <w:ind w:left="57"/>
            <w:rPr>
              <w:color w:val="auto"/>
              <w:sz w:val="16"/>
              <w:szCs w:val="16"/>
            </w:rPr>
          </w:pPr>
          <w:r w:rsidRPr="00C9074C">
            <w:rPr>
              <w:color w:val="auto"/>
              <w:sz w:val="16"/>
              <w:szCs w:val="16"/>
            </w:rPr>
            <w:t>F +</w:t>
          </w:r>
          <w:r w:rsidRPr="005363AE">
            <w:rPr>
              <w:color w:val="auto"/>
              <w:sz w:val="16"/>
              <w:szCs w:val="16"/>
            </w:rPr>
            <w:t>39</w:t>
          </w:r>
          <w:r w:rsidRPr="00C9074C">
            <w:rPr>
              <w:color w:val="auto"/>
              <w:sz w:val="16"/>
              <w:szCs w:val="16"/>
            </w:rPr>
            <w:t xml:space="preserve"> </w:t>
          </w:r>
          <w:r w:rsidRPr="005363AE">
            <w:rPr>
              <w:color w:val="auto"/>
              <w:sz w:val="16"/>
              <w:szCs w:val="16"/>
            </w:rPr>
            <w:t>049</w:t>
          </w:r>
          <w:r w:rsidRPr="00C9074C">
            <w:rPr>
              <w:color w:val="auto"/>
              <w:sz w:val="16"/>
              <w:szCs w:val="16"/>
            </w:rPr>
            <w:t xml:space="preserve"> </w:t>
          </w:r>
          <w:r w:rsidRPr="005363AE">
            <w:rPr>
              <w:color w:val="auto"/>
              <w:sz w:val="16"/>
              <w:szCs w:val="16"/>
            </w:rPr>
            <w:t>94</w:t>
          </w:r>
          <w:r w:rsidRPr="00C9074C">
            <w:rPr>
              <w:color w:val="auto"/>
              <w:sz w:val="16"/>
              <w:szCs w:val="16"/>
            </w:rPr>
            <w:t xml:space="preserve"> </w:t>
          </w:r>
          <w:r w:rsidRPr="005363AE">
            <w:rPr>
              <w:color w:val="auto"/>
              <w:sz w:val="16"/>
              <w:szCs w:val="16"/>
            </w:rPr>
            <w:t>60</w:t>
          </w:r>
          <w:r w:rsidRPr="00C9074C">
            <w:rPr>
              <w:color w:val="auto"/>
              <w:sz w:val="16"/>
              <w:szCs w:val="16"/>
            </w:rPr>
            <w:t xml:space="preserve"> </w:t>
          </w:r>
          <w:r w:rsidRPr="005363AE">
            <w:rPr>
              <w:color w:val="auto"/>
              <w:sz w:val="16"/>
              <w:szCs w:val="16"/>
            </w:rPr>
            <w:t>753</w:t>
          </w:r>
        </w:p>
      </w:tc>
      <w:tc>
        <w:tcPr>
          <w:tcW w:w="3354" w:type="dxa"/>
          <w:tcBorders>
            <w:left w:val="single" w:sz="4" w:space="0" w:color="auto"/>
          </w:tcBorders>
          <w:shd w:val="clear" w:color="auto" w:fill="FFFFFF"/>
        </w:tcPr>
        <w:p w14:paraId="207B9A54" w14:textId="18A5DBE9" w:rsidR="00492544" w:rsidRPr="00C9074C" w:rsidRDefault="00492544" w:rsidP="00C9074C">
          <w:pPr>
            <w:pStyle w:val="20"/>
            <w:shd w:val="clear" w:color="auto" w:fill="auto"/>
            <w:suppressAutoHyphens/>
            <w:spacing w:before="20" w:after="20" w:line="240" w:lineRule="auto"/>
            <w:ind w:left="57"/>
            <w:rPr>
              <w:color w:val="auto"/>
              <w:sz w:val="16"/>
              <w:szCs w:val="16"/>
            </w:rPr>
          </w:pPr>
          <w:r w:rsidRPr="00C9074C">
            <w:rPr>
              <w:color w:val="auto"/>
              <w:sz w:val="16"/>
              <w:szCs w:val="16"/>
            </w:rPr>
            <w:t xml:space="preserve">Estero M/PD </w:t>
          </w:r>
          <w:r w:rsidRPr="005363AE">
            <w:rPr>
              <w:color w:val="auto"/>
              <w:sz w:val="16"/>
              <w:szCs w:val="16"/>
            </w:rPr>
            <w:t>016</w:t>
          </w:r>
          <w:r w:rsidRPr="00C9074C">
            <w:rPr>
              <w:color w:val="auto"/>
              <w:sz w:val="16"/>
              <w:szCs w:val="16"/>
            </w:rPr>
            <w:t xml:space="preserve"> </w:t>
          </w:r>
          <w:r w:rsidRPr="005363AE">
            <w:rPr>
              <w:color w:val="auto"/>
              <w:sz w:val="16"/>
              <w:szCs w:val="16"/>
            </w:rPr>
            <w:t>855</w:t>
          </w:r>
        </w:p>
      </w:tc>
      <w:tc>
        <w:tcPr>
          <w:tcW w:w="2592" w:type="dxa"/>
          <w:vMerge/>
          <w:shd w:val="clear" w:color="auto" w:fill="FFFFFF"/>
        </w:tcPr>
        <w:p w14:paraId="40DC46EE" w14:textId="77777777" w:rsidR="00492544" w:rsidRPr="00845B19" w:rsidRDefault="00492544" w:rsidP="008A48E4">
          <w:pPr>
            <w:suppressAutoHyphens/>
            <w:rPr>
              <w:color w:val="auto"/>
            </w:rPr>
          </w:pPr>
        </w:p>
      </w:tc>
    </w:tr>
    <w:tr w:rsidR="00492544" w:rsidRPr="00845B19" w14:paraId="136BAE63" w14:textId="77777777" w:rsidTr="00C9074C">
      <w:trPr>
        <w:trHeight w:val="23"/>
        <w:jc w:val="center"/>
      </w:trPr>
      <w:tc>
        <w:tcPr>
          <w:tcW w:w="2583" w:type="dxa"/>
          <w:shd w:val="clear" w:color="auto" w:fill="FFFFFF"/>
        </w:tcPr>
        <w:p w14:paraId="77B49156" w14:textId="5E210896" w:rsidR="00492544" w:rsidRPr="00C9074C" w:rsidRDefault="00492544" w:rsidP="00C9074C">
          <w:pPr>
            <w:pStyle w:val="20"/>
            <w:shd w:val="clear" w:color="auto" w:fill="auto"/>
            <w:suppressAutoHyphens/>
            <w:spacing w:before="20" w:after="20" w:line="240" w:lineRule="auto"/>
            <w:ind w:left="57"/>
            <w:rPr>
              <w:color w:val="auto"/>
              <w:sz w:val="16"/>
              <w:szCs w:val="16"/>
            </w:rPr>
          </w:pPr>
          <w:r w:rsidRPr="005363AE">
            <w:rPr>
              <w:color w:val="auto"/>
              <w:sz w:val="16"/>
              <w:szCs w:val="16"/>
            </w:rPr>
            <w:t>35018</w:t>
          </w:r>
          <w:r w:rsidRPr="00C9074C">
            <w:rPr>
              <w:color w:val="auto"/>
              <w:sz w:val="16"/>
              <w:szCs w:val="16"/>
            </w:rPr>
            <w:t xml:space="preserve"> San Martino di Lupari</w:t>
          </w:r>
        </w:p>
      </w:tc>
      <w:tc>
        <w:tcPr>
          <w:tcW w:w="2237" w:type="dxa"/>
          <w:tcBorders>
            <w:left w:val="single" w:sz="4" w:space="0" w:color="auto"/>
          </w:tcBorders>
          <w:shd w:val="clear" w:color="auto" w:fill="FFFFFF"/>
        </w:tcPr>
        <w:p w14:paraId="6538952A" w14:textId="59FA9742" w:rsidR="00492544" w:rsidRPr="00C9074C" w:rsidRDefault="00492544" w:rsidP="00C9074C">
          <w:pPr>
            <w:pStyle w:val="20"/>
            <w:shd w:val="clear" w:color="auto" w:fill="auto"/>
            <w:suppressAutoHyphens/>
            <w:spacing w:before="20" w:after="20" w:line="240" w:lineRule="auto"/>
            <w:ind w:left="57"/>
            <w:rPr>
              <w:color w:val="auto"/>
              <w:sz w:val="16"/>
              <w:szCs w:val="16"/>
              <w:lang w:val="en-US" w:eastAsia="en-US" w:bidi="en-US"/>
            </w:rPr>
          </w:pPr>
          <w:r w:rsidRPr="00C9074C">
            <w:rPr>
              <w:color w:val="auto"/>
              <w:sz w:val="16"/>
              <w:szCs w:val="16"/>
              <w:lang w:val="en-US" w:eastAsia="en-US" w:bidi="en-US"/>
            </w:rPr>
            <w:t>filasolutions</w:t>
          </w:r>
          <w:r w:rsidRPr="005363AE">
            <w:rPr>
              <w:color w:val="auto"/>
              <w:sz w:val="16"/>
              <w:szCs w:val="16"/>
              <w:lang w:val="en-US" w:eastAsia="en-US" w:bidi="en-US"/>
            </w:rPr>
            <w:t>.</w:t>
          </w:r>
          <w:r w:rsidRPr="00C9074C">
            <w:rPr>
              <w:color w:val="auto"/>
              <w:sz w:val="16"/>
              <w:szCs w:val="16"/>
              <w:lang w:val="en-US" w:eastAsia="en-US" w:bidi="en-US"/>
            </w:rPr>
            <w:t>com</w:t>
          </w:r>
        </w:p>
      </w:tc>
      <w:tc>
        <w:tcPr>
          <w:tcW w:w="3354" w:type="dxa"/>
          <w:tcBorders>
            <w:left w:val="single" w:sz="4" w:space="0" w:color="auto"/>
          </w:tcBorders>
          <w:shd w:val="clear" w:color="auto" w:fill="FFFFFF"/>
        </w:tcPr>
        <w:p w14:paraId="46BF4F17" w14:textId="74E53A26" w:rsidR="00492544" w:rsidRPr="00C9074C" w:rsidRDefault="00492544" w:rsidP="00C9074C">
          <w:pPr>
            <w:pStyle w:val="20"/>
            <w:shd w:val="clear" w:color="auto" w:fill="auto"/>
            <w:suppressAutoHyphens/>
            <w:spacing w:before="20" w:after="20" w:line="240" w:lineRule="auto"/>
            <w:ind w:left="57"/>
            <w:rPr>
              <w:color w:val="auto"/>
              <w:sz w:val="16"/>
              <w:szCs w:val="16"/>
            </w:rPr>
          </w:pPr>
          <w:r w:rsidRPr="00C9074C">
            <w:rPr>
              <w:color w:val="auto"/>
              <w:sz w:val="16"/>
              <w:szCs w:val="16"/>
            </w:rPr>
            <w:t>Cap</w:t>
          </w:r>
          <w:r w:rsidRPr="005363AE">
            <w:rPr>
              <w:color w:val="auto"/>
              <w:sz w:val="16"/>
              <w:szCs w:val="16"/>
            </w:rPr>
            <w:t>.</w:t>
          </w:r>
          <w:r w:rsidRPr="00C9074C">
            <w:rPr>
              <w:color w:val="auto"/>
              <w:sz w:val="16"/>
              <w:szCs w:val="16"/>
            </w:rPr>
            <w:t xml:space="preserve"> sociale € </w:t>
          </w:r>
          <w:r w:rsidRPr="005363AE">
            <w:rPr>
              <w:color w:val="auto"/>
              <w:sz w:val="16"/>
              <w:szCs w:val="16"/>
            </w:rPr>
            <w:t>500.000,00</w:t>
          </w:r>
          <w:r w:rsidRPr="00C9074C">
            <w:rPr>
              <w:color w:val="auto"/>
              <w:sz w:val="16"/>
              <w:szCs w:val="16"/>
            </w:rPr>
            <w:t xml:space="preserve"> </w:t>
          </w:r>
          <w:proofErr w:type="spellStart"/>
          <w:r w:rsidRPr="00C9074C">
            <w:rPr>
              <w:color w:val="auto"/>
              <w:sz w:val="16"/>
              <w:szCs w:val="16"/>
            </w:rPr>
            <w:t>i</w:t>
          </w:r>
          <w:r w:rsidRPr="005363AE">
            <w:rPr>
              <w:color w:val="auto"/>
              <w:sz w:val="16"/>
              <w:szCs w:val="16"/>
            </w:rPr>
            <w:t>.</w:t>
          </w:r>
          <w:r w:rsidRPr="00C9074C">
            <w:rPr>
              <w:color w:val="auto"/>
              <w:sz w:val="16"/>
              <w:szCs w:val="16"/>
            </w:rPr>
            <w:t>v</w:t>
          </w:r>
          <w:proofErr w:type="spellEnd"/>
          <w:r w:rsidRPr="005363AE">
            <w:rPr>
              <w:color w:val="auto"/>
              <w:sz w:val="16"/>
              <w:szCs w:val="16"/>
            </w:rPr>
            <w:t>.</w:t>
          </w:r>
          <w:r>
            <w:rPr>
              <w:noProof/>
              <w:sz w:val="2"/>
              <w:szCs w:val="2"/>
            </w:rPr>
            <w:t xml:space="preserve"> </w:t>
          </w:r>
        </w:p>
      </w:tc>
      <w:tc>
        <w:tcPr>
          <w:tcW w:w="2592" w:type="dxa"/>
          <w:vMerge/>
          <w:shd w:val="clear" w:color="auto" w:fill="FFFFFF"/>
        </w:tcPr>
        <w:p w14:paraId="3449EF3C" w14:textId="77777777" w:rsidR="00492544" w:rsidRPr="00845B19" w:rsidRDefault="00492544" w:rsidP="008A48E4">
          <w:pPr>
            <w:suppressAutoHyphens/>
            <w:rPr>
              <w:color w:val="auto"/>
            </w:rPr>
          </w:pPr>
        </w:p>
      </w:tc>
    </w:tr>
    <w:tr w:rsidR="00492544" w:rsidRPr="00845B19" w14:paraId="6B1BB33A" w14:textId="77777777" w:rsidTr="00C9074C">
      <w:trPr>
        <w:trHeight w:val="23"/>
        <w:jc w:val="center"/>
      </w:trPr>
      <w:tc>
        <w:tcPr>
          <w:tcW w:w="2583" w:type="dxa"/>
          <w:shd w:val="clear" w:color="auto" w:fill="FFFFFF"/>
        </w:tcPr>
        <w:p w14:paraId="250DBA6C" w14:textId="77777777" w:rsidR="00492544" w:rsidRPr="00C9074C" w:rsidRDefault="00492544" w:rsidP="00C9074C">
          <w:pPr>
            <w:pStyle w:val="20"/>
            <w:shd w:val="clear" w:color="auto" w:fill="auto"/>
            <w:suppressAutoHyphens/>
            <w:spacing w:before="20" w:after="20" w:line="240" w:lineRule="auto"/>
            <w:ind w:left="57"/>
            <w:rPr>
              <w:color w:val="auto"/>
              <w:sz w:val="16"/>
              <w:szCs w:val="16"/>
            </w:rPr>
          </w:pPr>
          <w:r w:rsidRPr="00C9074C">
            <w:rPr>
              <w:color w:val="auto"/>
              <w:sz w:val="16"/>
              <w:szCs w:val="16"/>
            </w:rPr>
            <w:t>Padova • ITALY</w:t>
          </w:r>
        </w:p>
      </w:tc>
      <w:tc>
        <w:tcPr>
          <w:tcW w:w="2237" w:type="dxa"/>
          <w:tcBorders>
            <w:left w:val="single" w:sz="4" w:space="0" w:color="auto"/>
          </w:tcBorders>
          <w:shd w:val="clear" w:color="auto" w:fill="FFFFFF"/>
        </w:tcPr>
        <w:p w14:paraId="1AB58C64" w14:textId="5F574658" w:rsidR="00492544" w:rsidRPr="00C9074C" w:rsidRDefault="00417086" w:rsidP="00C9074C">
          <w:pPr>
            <w:pStyle w:val="20"/>
            <w:shd w:val="clear" w:color="auto" w:fill="auto"/>
            <w:suppressAutoHyphens/>
            <w:spacing w:before="20" w:after="20" w:line="240" w:lineRule="auto"/>
            <w:ind w:left="57"/>
            <w:rPr>
              <w:color w:val="auto"/>
              <w:sz w:val="16"/>
              <w:szCs w:val="16"/>
            </w:rPr>
          </w:pPr>
          <w:hyperlink r:id="rId2" w:history="1">
            <w:r w:rsidR="00492544" w:rsidRPr="00C9074C">
              <w:rPr>
                <w:rStyle w:val="Collegamentoipertestuale"/>
                <w:color w:val="auto"/>
                <w:sz w:val="16"/>
                <w:szCs w:val="16"/>
                <w:u w:val="none"/>
                <w:lang w:val="en-US" w:eastAsia="en-US" w:bidi="en-US"/>
              </w:rPr>
              <w:t>info@filasolutions</w:t>
            </w:r>
            <w:r w:rsidR="00492544" w:rsidRPr="005363AE">
              <w:rPr>
                <w:rStyle w:val="Collegamentoipertestuale"/>
                <w:color w:val="auto"/>
                <w:sz w:val="16"/>
                <w:szCs w:val="16"/>
                <w:u w:val="none"/>
                <w:lang w:val="en-US" w:eastAsia="en-US" w:bidi="en-US"/>
              </w:rPr>
              <w:t>.</w:t>
            </w:r>
            <w:r w:rsidR="00492544" w:rsidRPr="00C9074C">
              <w:rPr>
                <w:rStyle w:val="Collegamentoipertestuale"/>
                <w:color w:val="auto"/>
                <w:sz w:val="16"/>
                <w:szCs w:val="16"/>
                <w:u w:val="none"/>
                <w:lang w:val="en-US" w:eastAsia="en-US" w:bidi="en-US"/>
              </w:rPr>
              <w:t>com</w:t>
            </w:r>
          </w:hyperlink>
        </w:p>
      </w:tc>
      <w:tc>
        <w:tcPr>
          <w:tcW w:w="3354" w:type="dxa"/>
          <w:tcBorders>
            <w:left w:val="single" w:sz="4" w:space="0" w:color="auto"/>
          </w:tcBorders>
          <w:shd w:val="clear" w:color="auto" w:fill="FFFFFF"/>
        </w:tcPr>
        <w:p w14:paraId="41D792EC" w14:textId="2D6B897A" w:rsidR="00492544" w:rsidRPr="00C9074C" w:rsidRDefault="00492544" w:rsidP="00C9074C">
          <w:pPr>
            <w:pStyle w:val="20"/>
            <w:shd w:val="clear" w:color="auto" w:fill="auto"/>
            <w:suppressAutoHyphens/>
            <w:spacing w:before="20" w:after="20" w:line="240" w:lineRule="auto"/>
            <w:ind w:left="57"/>
            <w:rPr>
              <w:color w:val="auto"/>
              <w:sz w:val="16"/>
              <w:szCs w:val="16"/>
            </w:rPr>
          </w:pPr>
          <w:r w:rsidRPr="00C9074C">
            <w:rPr>
              <w:color w:val="auto"/>
              <w:sz w:val="16"/>
              <w:szCs w:val="16"/>
            </w:rPr>
            <w:t>R</w:t>
          </w:r>
          <w:r w:rsidRPr="005363AE">
            <w:rPr>
              <w:color w:val="auto"/>
              <w:sz w:val="16"/>
              <w:szCs w:val="16"/>
            </w:rPr>
            <w:t>.</w:t>
          </w:r>
          <w:r w:rsidRPr="00C9074C">
            <w:rPr>
              <w:color w:val="auto"/>
              <w:sz w:val="16"/>
              <w:szCs w:val="16"/>
            </w:rPr>
            <w:t>E</w:t>
          </w:r>
          <w:r w:rsidRPr="005363AE">
            <w:rPr>
              <w:color w:val="auto"/>
              <w:sz w:val="16"/>
              <w:szCs w:val="16"/>
            </w:rPr>
            <w:t>.</w:t>
          </w:r>
          <w:r w:rsidRPr="00C9074C">
            <w:rPr>
              <w:color w:val="auto"/>
              <w:sz w:val="16"/>
              <w:szCs w:val="16"/>
            </w:rPr>
            <w:t>A</w:t>
          </w:r>
          <w:r w:rsidRPr="005363AE">
            <w:rPr>
              <w:color w:val="auto"/>
              <w:sz w:val="16"/>
              <w:szCs w:val="16"/>
            </w:rPr>
            <w:t>.</w:t>
          </w:r>
          <w:r w:rsidRPr="00C9074C">
            <w:rPr>
              <w:color w:val="auto"/>
              <w:sz w:val="16"/>
              <w:szCs w:val="16"/>
            </w:rPr>
            <w:t xml:space="preserve"> Padova </w:t>
          </w:r>
          <w:r w:rsidRPr="005363AE">
            <w:rPr>
              <w:color w:val="auto"/>
              <w:sz w:val="16"/>
              <w:szCs w:val="16"/>
            </w:rPr>
            <w:t>45734</w:t>
          </w:r>
        </w:p>
      </w:tc>
      <w:tc>
        <w:tcPr>
          <w:tcW w:w="2592" w:type="dxa"/>
          <w:vMerge/>
          <w:shd w:val="clear" w:color="auto" w:fill="FFFFFF"/>
        </w:tcPr>
        <w:p w14:paraId="062C433A" w14:textId="77777777" w:rsidR="00492544" w:rsidRPr="00845B19" w:rsidRDefault="00492544" w:rsidP="008A48E4">
          <w:pPr>
            <w:suppressAutoHyphens/>
            <w:rPr>
              <w:color w:val="auto"/>
            </w:rPr>
          </w:pPr>
        </w:p>
      </w:tc>
    </w:tr>
    <w:tr w:rsidR="00492544" w:rsidRPr="00845B19" w14:paraId="07E0B335" w14:textId="77777777" w:rsidTr="00C9074C">
      <w:trPr>
        <w:trHeight w:val="23"/>
        <w:jc w:val="center"/>
      </w:trPr>
      <w:tc>
        <w:tcPr>
          <w:tcW w:w="2583" w:type="dxa"/>
          <w:shd w:val="clear" w:color="auto" w:fill="FFFFFF"/>
        </w:tcPr>
        <w:p w14:paraId="20B7A9E3" w14:textId="77777777" w:rsidR="00492544" w:rsidRPr="00C9074C" w:rsidRDefault="00492544" w:rsidP="00C9074C">
          <w:pPr>
            <w:suppressAutoHyphens/>
            <w:spacing w:before="20" w:after="20"/>
            <w:ind w:left="57"/>
            <w:rPr>
              <w:sz w:val="18"/>
              <w:szCs w:val="18"/>
            </w:rPr>
          </w:pPr>
        </w:p>
      </w:tc>
      <w:tc>
        <w:tcPr>
          <w:tcW w:w="2237" w:type="dxa"/>
          <w:shd w:val="clear" w:color="auto" w:fill="FFFFFF"/>
        </w:tcPr>
        <w:p w14:paraId="40FD4002" w14:textId="77777777" w:rsidR="00492544" w:rsidRPr="00C9074C" w:rsidRDefault="00492544" w:rsidP="00C9074C">
          <w:pPr>
            <w:suppressAutoHyphens/>
            <w:spacing w:before="20" w:after="20"/>
            <w:ind w:left="57"/>
            <w:rPr>
              <w:sz w:val="18"/>
              <w:szCs w:val="18"/>
            </w:rPr>
          </w:pPr>
        </w:p>
      </w:tc>
      <w:tc>
        <w:tcPr>
          <w:tcW w:w="3354" w:type="dxa"/>
          <w:shd w:val="clear" w:color="auto" w:fill="FFFFFF"/>
        </w:tcPr>
        <w:p w14:paraId="4E8D5EB3" w14:textId="77777777" w:rsidR="00492544" w:rsidRPr="00C9074C" w:rsidRDefault="00492544" w:rsidP="00C9074C">
          <w:pPr>
            <w:suppressAutoHyphens/>
            <w:spacing w:before="20" w:after="20"/>
            <w:ind w:left="57"/>
            <w:jc w:val="right"/>
            <w:rPr>
              <w:sz w:val="18"/>
              <w:szCs w:val="18"/>
            </w:rPr>
          </w:pPr>
        </w:p>
      </w:tc>
      <w:tc>
        <w:tcPr>
          <w:tcW w:w="2592" w:type="dxa"/>
          <w:vMerge/>
          <w:shd w:val="clear" w:color="auto" w:fill="FFFFFF"/>
        </w:tcPr>
        <w:p w14:paraId="2076C7EE" w14:textId="77777777" w:rsidR="00492544" w:rsidRPr="00845B19" w:rsidRDefault="00492544" w:rsidP="008A48E4">
          <w:pPr>
            <w:suppressAutoHyphens/>
          </w:pPr>
        </w:p>
      </w:tc>
    </w:tr>
  </w:tbl>
  <w:p w14:paraId="52479F24" w14:textId="77777777" w:rsidR="00492544" w:rsidRDefault="004925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77E5"/>
    <w:multiLevelType w:val="multilevel"/>
    <w:tmpl w:val="53DEE15E"/>
    <w:lvl w:ilvl="0">
      <w:start w:val="1"/>
      <w:numFmt w:val="bullet"/>
      <w:lvlText w:val=""/>
      <w:lvlJc w:val="left"/>
      <w:pPr>
        <w:tabs>
          <w:tab w:val="num" w:pos="1134"/>
        </w:tabs>
        <w:ind w:left="1134" w:hanging="454"/>
      </w:pPr>
      <w:rPr>
        <w:rFonts w:ascii="Wingdings" w:hAnsi="Wingdings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kern w:val="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  <w:spacing w:val="0"/>
        <w:w w:val="100"/>
        <w:kern w:val="0"/>
        <w:position w:val="0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  <w:spacing w:val="0"/>
        <w:w w:val="100"/>
        <w:kern w:val="0"/>
        <w:position w:val="0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  <w:spacing w:val="0"/>
        <w:w w:val="100"/>
        <w:kern w:val="0"/>
        <w:position w:val="0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  <w:spacing w:val="0"/>
        <w:w w:val="100"/>
        <w:kern w:val="0"/>
        <w:position w:val="0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  <w:spacing w:val="0"/>
        <w:w w:val="100"/>
        <w:kern w:val="0"/>
        <w:position w:val="0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  <w:spacing w:val="0"/>
        <w:w w:val="100"/>
        <w:kern w:val="0"/>
        <w:position w:val="0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  <w:spacing w:val="0"/>
        <w:w w:val="100"/>
        <w:kern w:val="0"/>
        <w:position w:val="0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  <w:spacing w:val="0"/>
        <w:w w:val="100"/>
        <w:kern w:val="0"/>
        <w:position w:val="0"/>
      </w:rPr>
    </w:lvl>
  </w:abstractNum>
  <w:abstractNum w:abstractNumId="1" w15:restartNumberingAfterBreak="0">
    <w:nsid w:val="072B265B"/>
    <w:multiLevelType w:val="hybridMultilevel"/>
    <w:tmpl w:val="23EC8E3E"/>
    <w:lvl w:ilvl="0" w:tplc="65446F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B9740F"/>
    <w:multiLevelType w:val="hybridMultilevel"/>
    <w:tmpl w:val="81D0A80A"/>
    <w:lvl w:ilvl="0" w:tplc="0798C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BED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F092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E61A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E4BC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60C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5EB6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20E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443A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09D7166"/>
    <w:multiLevelType w:val="hybridMultilevel"/>
    <w:tmpl w:val="4B2C631C"/>
    <w:lvl w:ilvl="0" w:tplc="B9DCCD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10F9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C268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BC3B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B08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98DD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5406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A6DD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EE29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8300061"/>
    <w:multiLevelType w:val="multilevel"/>
    <w:tmpl w:val="55ECA7C0"/>
    <w:lvl w:ilvl="0">
      <w:start w:val="1"/>
      <w:numFmt w:val="bullet"/>
      <w:lvlText w:val=""/>
      <w:lvlJc w:val="left"/>
      <w:pPr>
        <w:tabs>
          <w:tab w:val="num" w:pos="851"/>
        </w:tabs>
        <w:ind w:left="851" w:hanging="454"/>
      </w:pPr>
      <w:rPr>
        <w:rFonts w:ascii="Wingdings" w:hAnsi="Wingdings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kern w:val="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  <w:spacing w:val="0"/>
        <w:w w:val="100"/>
        <w:kern w:val="0"/>
        <w:position w:val="0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  <w:spacing w:val="0"/>
        <w:w w:val="100"/>
        <w:kern w:val="0"/>
        <w:position w:val="0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  <w:spacing w:val="0"/>
        <w:w w:val="100"/>
        <w:kern w:val="0"/>
        <w:position w:val="0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  <w:spacing w:val="0"/>
        <w:w w:val="100"/>
        <w:kern w:val="0"/>
        <w:position w:val="0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  <w:spacing w:val="0"/>
        <w:w w:val="100"/>
        <w:kern w:val="0"/>
        <w:position w:val="0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  <w:spacing w:val="0"/>
        <w:w w:val="100"/>
        <w:kern w:val="0"/>
        <w:position w:val="0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  <w:spacing w:val="0"/>
        <w:w w:val="100"/>
        <w:kern w:val="0"/>
        <w:position w:val="0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  <w:spacing w:val="0"/>
        <w:w w:val="100"/>
        <w:kern w:val="0"/>
        <w:position w:val="0"/>
      </w:rPr>
    </w:lvl>
  </w:abstractNum>
  <w:abstractNum w:abstractNumId="5" w15:restartNumberingAfterBreak="0">
    <w:nsid w:val="34804272"/>
    <w:multiLevelType w:val="hybridMultilevel"/>
    <w:tmpl w:val="87AAFA2A"/>
    <w:lvl w:ilvl="0" w:tplc="050014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D72B1"/>
    <w:multiLevelType w:val="hybridMultilevel"/>
    <w:tmpl w:val="62D84F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1353FD"/>
    <w:multiLevelType w:val="hybridMultilevel"/>
    <w:tmpl w:val="D6005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9177A"/>
    <w:multiLevelType w:val="multilevel"/>
    <w:tmpl w:val="C2B42896"/>
    <w:lvl w:ilvl="0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kern w:val="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spacing w:val="0"/>
        <w:w w:val="100"/>
        <w:kern w:val="0"/>
        <w:position w:val="0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spacing w:val="0"/>
        <w:w w:val="100"/>
        <w:kern w:val="0"/>
        <w:position w:val="0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spacing w:val="0"/>
        <w:w w:val="100"/>
        <w:kern w:val="0"/>
        <w:position w:val="0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spacing w:val="0"/>
        <w:w w:val="100"/>
        <w:kern w:val="0"/>
        <w:position w:val="0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spacing w:val="0"/>
        <w:w w:val="100"/>
        <w:kern w:val="0"/>
        <w:position w:val="0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spacing w:val="0"/>
        <w:w w:val="100"/>
        <w:kern w:val="0"/>
        <w:position w:val="0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spacing w:val="0"/>
        <w:w w:val="100"/>
        <w:kern w:val="0"/>
        <w:position w:val="0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spacing w:val="0"/>
        <w:w w:val="100"/>
        <w:kern w:val="0"/>
        <w:position w:val="0"/>
      </w:rPr>
    </w:lvl>
  </w:abstractNum>
  <w:abstractNum w:abstractNumId="9" w15:restartNumberingAfterBreak="0">
    <w:nsid w:val="70B230C8"/>
    <w:multiLevelType w:val="multilevel"/>
    <w:tmpl w:val="45BA8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EF14B6"/>
    <w:multiLevelType w:val="multilevel"/>
    <w:tmpl w:val="1DE2D476"/>
    <w:lvl w:ilvl="0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kern w:val="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spacing w:val="0"/>
        <w:w w:val="100"/>
        <w:kern w:val="0"/>
        <w:position w:val="0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spacing w:val="0"/>
        <w:w w:val="100"/>
        <w:kern w:val="0"/>
        <w:position w:val="0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spacing w:val="0"/>
        <w:w w:val="100"/>
        <w:kern w:val="0"/>
        <w:position w:val="0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spacing w:val="0"/>
        <w:w w:val="100"/>
        <w:kern w:val="0"/>
        <w:position w:val="0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spacing w:val="0"/>
        <w:w w:val="100"/>
        <w:kern w:val="0"/>
        <w:position w:val="0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spacing w:val="0"/>
        <w:w w:val="100"/>
        <w:kern w:val="0"/>
        <w:position w:val="0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spacing w:val="0"/>
        <w:w w:val="100"/>
        <w:kern w:val="0"/>
        <w:position w:val="0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spacing w:val="0"/>
        <w:w w:val="100"/>
        <w:kern w:val="0"/>
        <w:position w:val="0"/>
      </w:rPr>
    </w:lvl>
  </w:abstractNum>
  <w:num w:numId="1" w16cid:durableId="1713185505">
    <w:abstractNumId w:val="8"/>
  </w:num>
  <w:num w:numId="2" w16cid:durableId="1964340468">
    <w:abstractNumId w:val="10"/>
  </w:num>
  <w:num w:numId="3" w16cid:durableId="983002338">
    <w:abstractNumId w:val="4"/>
  </w:num>
  <w:num w:numId="4" w16cid:durableId="1396318701">
    <w:abstractNumId w:val="0"/>
  </w:num>
  <w:num w:numId="5" w16cid:durableId="1035470486">
    <w:abstractNumId w:val="9"/>
  </w:num>
  <w:num w:numId="6" w16cid:durableId="1289820592">
    <w:abstractNumId w:val="6"/>
  </w:num>
  <w:num w:numId="7" w16cid:durableId="1347057194">
    <w:abstractNumId w:val="5"/>
  </w:num>
  <w:num w:numId="8" w16cid:durableId="947617552">
    <w:abstractNumId w:val="2"/>
  </w:num>
  <w:num w:numId="9" w16cid:durableId="1421874904">
    <w:abstractNumId w:val="3"/>
  </w:num>
  <w:num w:numId="10" w16cid:durableId="661854655">
    <w:abstractNumId w:val="1"/>
  </w:num>
  <w:num w:numId="11" w16cid:durableId="17563188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92"/>
    <w:rsid w:val="00002A7C"/>
    <w:rsid w:val="00035D9A"/>
    <w:rsid w:val="000931A2"/>
    <w:rsid w:val="000948B5"/>
    <w:rsid w:val="00095FDD"/>
    <w:rsid w:val="000964D2"/>
    <w:rsid w:val="00097923"/>
    <w:rsid w:val="000A101B"/>
    <w:rsid w:val="000B0123"/>
    <w:rsid w:val="000C243E"/>
    <w:rsid w:val="000D0B3A"/>
    <w:rsid w:val="000D3A9E"/>
    <w:rsid w:val="000E3266"/>
    <w:rsid w:val="00101F1B"/>
    <w:rsid w:val="001035DC"/>
    <w:rsid w:val="00104490"/>
    <w:rsid w:val="00104878"/>
    <w:rsid w:val="00107894"/>
    <w:rsid w:val="0011792F"/>
    <w:rsid w:val="00120D79"/>
    <w:rsid w:val="00132A7A"/>
    <w:rsid w:val="00135F69"/>
    <w:rsid w:val="001400BF"/>
    <w:rsid w:val="00142618"/>
    <w:rsid w:val="00142652"/>
    <w:rsid w:val="001426D2"/>
    <w:rsid w:val="0015677E"/>
    <w:rsid w:val="00160037"/>
    <w:rsid w:val="001649E0"/>
    <w:rsid w:val="001821F5"/>
    <w:rsid w:val="00197D3B"/>
    <w:rsid w:val="001A291A"/>
    <w:rsid w:val="001A7659"/>
    <w:rsid w:val="001C1F4F"/>
    <w:rsid w:val="001C34E1"/>
    <w:rsid w:val="001C412D"/>
    <w:rsid w:val="001E3765"/>
    <w:rsid w:val="001E747C"/>
    <w:rsid w:val="001E7F75"/>
    <w:rsid w:val="00203625"/>
    <w:rsid w:val="00217DAC"/>
    <w:rsid w:val="002200C9"/>
    <w:rsid w:val="00223A82"/>
    <w:rsid w:val="00230980"/>
    <w:rsid w:val="002560BF"/>
    <w:rsid w:val="00267D33"/>
    <w:rsid w:val="00271B79"/>
    <w:rsid w:val="0027399D"/>
    <w:rsid w:val="00297888"/>
    <w:rsid w:val="002A0B45"/>
    <w:rsid w:val="002B0F36"/>
    <w:rsid w:val="002B14B1"/>
    <w:rsid w:val="002B1689"/>
    <w:rsid w:val="002D3387"/>
    <w:rsid w:val="002F07D5"/>
    <w:rsid w:val="00317094"/>
    <w:rsid w:val="00320C93"/>
    <w:rsid w:val="00322FC9"/>
    <w:rsid w:val="00333289"/>
    <w:rsid w:val="003412DB"/>
    <w:rsid w:val="00345B3F"/>
    <w:rsid w:val="0036685E"/>
    <w:rsid w:val="00366902"/>
    <w:rsid w:val="00366C8B"/>
    <w:rsid w:val="003A3592"/>
    <w:rsid w:val="003B5CD8"/>
    <w:rsid w:val="003D4118"/>
    <w:rsid w:val="003E6BBC"/>
    <w:rsid w:val="00405268"/>
    <w:rsid w:val="004107F8"/>
    <w:rsid w:val="00417086"/>
    <w:rsid w:val="00434A34"/>
    <w:rsid w:val="00442C45"/>
    <w:rsid w:val="00443FC4"/>
    <w:rsid w:val="00454AA2"/>
    <w:rsid w:val="004666AE"/>
    <w:rsid w:val="004911CE"/>
    <w:rsid w:val="00492544"/>
    <w:rsid w:val="004928E6"/>
    <w:rsid w:val="00492AB1"/>
    <w:rsid w:val="00495501"/>
    <w:rsid w:val="004A0487"/>
    <w:rsid w:val="004A3007"/>
    <w:rsid w:val="004A4068"/>
    <w:rsid w:val="004A4D06"/>
    <w:rsid w:val="004B4612"/>
    <w:rsid w:val="004B7272"/>
    <w:rsid w:val="004C21BC"/>
    <w:rsid w:val="004C5BB9"/>
    <w:rsid w:val="004D024D"/>
    <w:rsid w:val="004E4D2A"/>
    <w:rsid w:val="004E574E"/>
    <w:rsid w:val="004F567E"/>
    <w:rsid w:val="005058AE"/>
    <w:rsid w:val="005363AE"/>
    <w:rsid w:val="00551C8B"/>
    <w:rsid w:val="00554FB2"/>
    <w:rsid w:val="005A42B4"/>
    <w:rsid w:val="005C4F82"/>
    <w:rsid w:val="005D4BB9"/>
    <w:rsid w:val="005D5C3C"/>
    <w:rsid w:val="005D7D23"/>
    <w:rsid w:val="005F2009"/>
    <w:rsid w:val="005F6623"/>
    <w:rsid w:val="00604641"/>
    <w:rsid w:val="00604BA6"/>
    <w:rsid w:val="00622A4F"/>
    <w:rsid w:val="00627809"/>
    <w:rsid w:val="006313A3"/>
    <w:rsid w:val="0063317B"/>
    <w:rsid w:val="0063459F"/>
    <w:rsid w:val="00643662"/>
    <w:rsid w:val="006532D8"/>
    <w:rsid w:val="00653752"/>
    <w:rsid w:val="00664C2B"/>
    <w:rsid w:val="00681A8F"/>
    <w:rsid w:val="0069222D"/>
    <w:rsid w:val="00695ADF"/>
    <w:rsid w:val="00697D12"/>
    <w:rsid w:val="006B49AC"/>
    <w:rsid w:val="006C64C3"/>
    <w:rsid w:val="006E34B2"/>
    <w:rsid w:val="006F5478"/>
    <w:rsid w:val="00700ED1"/>
    <w:rsid w:val="0070320C"/>
    <w:rsid w:val="00712E06"/>
    <w:rsid w:val="00715059"/>
    <w:rsid w:val="0071555B"/>
    <w:rsid w:val="007239D5"/>
    <w:rsid w:val="007272B5"/>
    <w:rsid w:val="007461C0"/>
    <w:rsid w:val="00761C54"/>
    <w:rsid w:val="00777730"/>
    <w:rsid w:val="00795C88"/>
    <w:rsid w:val="007B60FA"/>
    <w:rsid w:val="007B6330"/>
    <w:rsid w:val="007C1B07"/>
    <w:rsid w:val="007C4CFA"/>
    <w:rsid w:val="007E053F"/>
    <w:rsid w:val="007E7851"/>
    <w:rsid w:val="007F0008"/>
    <w:rsid w:val="007F4F6C"/>
    <w:rsid w:val="008070C2"/>
    <w:rsid w:val="00823DAF"/>
    <w:rsid w:val="00833921"/>
    <w:rsid w:val="008351F8"/>
    <w:rsid w:val="00845B19"/>
    <w:rsid w:val="00850788"/>
    <w:rsid w:val="00850B9D"/>
    <w:rsid w:val="00851F31"/>
    <w:rsid w:val="00857341"/>
    <w:rsid w:val="0086657A"/>
    <w:rsid w:val="00867A51"/>
    <w:rsid w:val="008A48E4"/>
    <w:rsid w:val="008C0CB6"/>
    <w:rsid w:val="008C3063"/>
    <w:rsid w:val="008C6B2A"/>
    <w:rsid w:val="008F54AC"/>
    <w:rsid w:val="008F56AF"/>
    <w:rsid w:val="0090529B"/>
    <w:rsid w:val="00915FE1"/>
    <w:rsid w:val="009228A1"/>
    <w:rsid w:val="00924BF2"/>
    <w:rsid w:val="009430DB"/>
    <w:rsid w:val="00953D65"/>
    <w:rsid w:val="00971260"/>
    <w:rsid w:val="00983992"/>
    <w:rsid w:val="00985F48"/>
    <w:rsid w:val="00990B11"/>
    <w:rsid w:val="00991039"/>
    <w:rsid w:val="00992D62"/>
    <w:rsid w:val="00996B2B"/>
    <w:rsid w:val="009C7E13"/>
    <w:rsid w:val="009D3B01"/>
    <w:rsid w:val="009F1BCC"/>
    <w:rsid w:val="00A037F4"/>
    <w:rsid w:val="00A13A2F"/>
    <w:rsid w:val="00A1466C"/>
    <w:rsid w:val="00A24B16"/>
    <w:rsid w:val="00A276C3"/>
    <w:rsid w:val="00A400A8"/>
    <w:rsid w:val="00A53FCF"/>
    <w:rsid w:val="00A56A9E"/>
    <w:rsid w:val="00A61A7E"/>
    <w:rsid w:val="00A62800"/>
    <w:rsid w:val="00A62CB6"/>
    <w:rsid w:val="00A633EE"/>
    <w:rsid w:val="00A77356"/>
    <w:rsid w:val="00A93DF9"/>
    <w:rsid w:val="00AA171B"/>
    <w:rsid w:val="00AD2463"/>
    <w:rsid w:val="00AD3732"/>
    <w:rsid w:val="00AE0DBB"/>
    <w:rsid w:val="00B003A6"/>
    <w:rsid w:val="00B10CCE"/>
    <w:rsid w:val="00B1159A"/>
    <w:rsid w:val="00B14275"/>
    <w:rsid w:val="00B1511E"/>
    <w:rsid w:val="00B21D8B"/>
    <w:rsid w:val="00B24AE0"/>
    <w:rsid w:val="00B3290F"/>
    <w:rsid w:val="00B4551B"/>
    <w:rsid w:val="00B46A4F"/>
    <w:rsid w:val="00B54640"/>
    <w:rsid w:val="00B60F26"/>
    <w:rsid w:val="00B76E66"/>
    <w:rsid w:val="00B87448"/>
    <w:rsid w:val="00B95C4C"/>
    <w:rsid w:val="00BA743E"/>
    <w:rsid w:val="00BC1DC4"/>
    <w:rsid w:val="00BC4DAB"/>
    <w:rsid w:val="00BE09FF"/>
    <w:rsid w:val="00BF5E20"/>
    <w:rsid w:val="00C17652"/>
    <w:rsid w:val="00C2548C"/>
    <w:rsid w:val="00C3338F"/>
    <w:rsid w:val="00C47A86"/>
    <w:rsid w:val="00C5653B"/>
    <w:rsid w:val="00C75852"/>
    <w:rsid w:val="00C827F1"/>
    <w:rsid w:val="00C828C2"/>
    <w:rsid w:val="00C9074C"/>
    <w:rsid w:val="00C958EB"/>
    <w:rsid w:val="00C97645"/>
    <w:rsid w:val="00CB2340"/>
    <w:rsid w:val="00CC7923"/>
    <w:rsid w:val="00CD1A79"/>
    <w:rsid w:val="00CD39F5"/>
    <w:rsid w:val="00CD41C4"/>
    <w:rsid w:val="00D038DD"/>
    <w:rsid w:val="00D1782B"/>
    <w:rsid w:val="00D20988"/>
    <w:rsid w:val="00D32A4A"/>
    <w:rsid w:val="00D342C3"/>
    <w:rsid w:val="00D44749"/>
    <w:rsid w:val="00D52A8B"/>
    <w:rsid w:val="00D52BEA"/>
    <w:rsid w:val="00D64BFF"/>
    <w:rsid w:val="00D80E91"/>
    <w:rsid w:val="00D82A99"/>
    <w:rsid w:val="00D83DF0"/>
    <w:rsid w:val="00D85CDB"/>
    <w:rsid w:val="00D94A8E"/>
    <w:rsid w:val="00DA38DC"/>
    <w:rsid w:val="00DA49F9"/>
    <w:rsid w:val="00DB4161"/>
    <w:rsid w:val="00DB5620"/>
    <w:rsid w:val="00DB6688"/>
    <w:rsid w:val="00DC3696"/>
    <w:rsid w:val="00DE0B26"/>
    <w:rsid w:val="00DE1AD3"/>
    <w:rsid w:val="00DE5F1F"/>
    <w:rsid w:val="00E03511"/>
    <w:rsid w:val="00E046C2"/>
    <w:rsid w:val="00E13388"/>
    <w:rsid w:val="00E21BAD"/>
    <w:rsid w:val="00E25F6F"/>
    <w:rsid w:val="00E31672"/>
    <w:rsid w:val="00E361F3"/>
    <w:rsid w:val="00E44CE7"/>
    <w:rsid w:val="00E63489"/>
    <w:rsid w:val="00E64611"/>
    <w:rsid w:val="00E74BCD"/>
    <w:rsid w:val="00E81D6B"/>
    <w:rsid w:val="00E86EF7"/>
    <w:rsid w:val="00E8760C"/>
    <w:rsid w:val="00E87AA4"/>
    <w:rsid w:val="00E9378C"/>
    <w:rsid w:val="00E939FC"/>
    <w:rsid w:val="00E97484"/>
    <w:rsid w:val="00EA78F2"/>
    <w:rsid w:val="00EB22E1"/>
    <w:rsid w:val="00ED425A"/>
    <w:rsid w:val="00EE5C94"/>
    <w:rsid w:val="00EF55B9"/>
    <w:rsid w:val="00EF6889"/>
    <w:rsid w:val="00F0432A"/>
    <w:rsid w:val="00F06096"/>
    <w:rsid w:val="00F10C83"/>
    <w:rsid w:val="00F247B1"/>
    <w:rsid w:val="00F31C04"/>
    <w:rsid w:val="00F3728E"/>
    <w:rsid w:val="00F378B8"/>
    <w:rsid w:val="00F50B9B"/>
    <w:rsid w:val="00F61526"/>
    <w:rsid w:val="00F926AE"/>
    <w:rsid w:val="00F9327E"/>
    <w:rsid w:val="00FA2CBF"/>
    <w:rsid w:val="00FA2E61"/>
    <w:rsid w:val="00FA5B15"/>
    <w:rsid w:val="00FB2226"/>
    <w:rsid w:val="00FE331F"/>
    <w:rsid w:val="00FE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0FBF00"/>
  <w15:docId w15:val="{6D60B09D-3052-49FA-8996-7E7B4C4B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jaVu Sans" w:eastAsia="DejaVu Sans" w:hAnsi="DejaVu Sans" w:cs="DejaVu Sans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928E6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66CC"/>
      <w:u w:val="single"/>
    </w:rPr>
  </w:style>
  <w:style w:type="character" w:customStyle="1" w:styleId="2">
    <w:name w:val="Основний текст (2)_"/>
    <w:basedOn w:val="Carpredefinitoparagrafo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8pt">
    <w:name w:val="Основний текст (2) + 8 pt;Напівжирни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character" w:customStyle="1" w:styleId="3">
    <w:name w:val="Основний текст (3)_"/>
    <w:basedOn w:val="Carpredefinitoparagrafo"/>
    <w:link w:val="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Заголовок №3_"/>
    <w:basedOn w:val="Carpredefinitoparagrafo"/>
    <w:link w:val="32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7">
    <w:name w:val="Основний текст (17)_"/>
    <w:basedOn w:val="Carpredefinitoparagrafo"/>
    <w:link w:val="17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Основний текст (4)_"/>
    <w:basedOn w:val="Carpredefinitoparagrafo"/>
    <w:link w:val="4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48pt">
    <w:name w:val="Основний текст (4) + 8 pt"/>
    <w:basedOn w:val="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20">
    <w:name w:val="Основний текст (2)"/>
    <w:basedOn w:val="Normale"/>
    <w:link w:val="2"/>
    <w:pPr>
      <w:shd w:val="clear" w:color="auto" w:fill="FFFFFF"/>
      <w:spacing w:before="480" w:after="120" w:line="312" w:lineRule="exact"/>
    </w:pPr>
    <w:rPr>
      <w:rFonts w:ascii="Arial" w:eastAsia="Arial" w:hAnsi="Arial" w:cs="Arial"/>
      <w:sz w:val="19"/>
      <w:szCs w:val="19"/>
    </w:rPr>
  </w:style>
  <w:style w:type="paragraph" w:customStyle="1" w:styleId="30">
    <w:name w:val="Основний текст (3)"/>
    <w:basedOn w:val="Normale"/>
    <w:link w:val="3"/>
    <w:pPr>
      <w:shd w:val="clear" w:color="auto" w:fill="FFFFFF"/>
      <w:spacing w:after="360"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32">
    <w:name w:val="Заголовок №3"/>
    <w:basedOn w:val="Normale"/>
    <w:link w:val="31"/>
    <w:pPr>
      <w:shd w:val="clear" w:color="auto" w:fill="FFFFFF"/>
      <w:spacing w:before="360" w:after="120" w:line="394" w:lineRule="exact"/>
      <w:outlineLvl w:val="2"/>
    </w:pPr>
    <w:rPr>
      <w:rFonts w:ascii="Arial" w:eastAsia="Arial" w:hAnsi="Arial" w:cs="Arial"/>
      <w:sz w:val="26"/>
      <w:szCs w:val="26"/>
    </w:rPr>
  </w:style>
  <w:style w:type="paragraph" w:customStyle="1" w:styleId="170">
    <w:name w:val="Основний текст (17)"/>
    <w:basedOn w:val="Normale"/>
    <w:link w:val="17"/>
    <w:pPr>
      <w:shd w:val="clear" w:color="auto" w:fill="FFFFFF"/>
      <w:spacing w:before="480" w:after="120" w:line="312" w:lineRule="exact"/>
    </w:pPr>
    <w:rPr>
      <w:rFonts w:ascii="Arial" w:eastAsia="Arial" w:hAnsi="Arial" w:cs="Arial"/>
      <w:sz w:val="19"/>
      <w:szCs w:val="19"/>
    </w:rPr>
  </w:style>
  <w:style w:type="paragraph" w:customStyle="1" w:styleId="40">
    <w:name w:val="Основний текст (4)"/>
    <w:basedOn w:val="Normale"/>
    <w:link w:val="4"/>
    <w:pPr>
      <w:shd w:val="clear" w:color="auto" w:fill="FFFFFF"/>
      <w:spacing w:before="1680"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styleId="Intestazione">
    <w:name w:val="header"/>
    <w:basedOn w:val="Normale"/>
    <w:link w:val="IntestazioneCarattere"/>
    <w:uiPriority w:val="99"/>
    <w:unhideWhenUsed/>
    <w:rsid w:val="00845B19"/>
    <w:pPr>
      <w:tabs>
        <w:tab w:val="center" w:pos="4819"/>
        <w:tab w:val="right" w:pos="9639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5B19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845B19"/>
    <w:pPr>
      <w:tabs>
        <w:tab w:val="center" w:pos="4819"/>
        <w:tab w:val="right" w:pos="9639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5B19"/>
    <w:rPr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5B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5B19"/>
    <w:rPr>
      <w:rFonts w:ascii="Tahoma" w:hAnsi="Tahoma" w:cs="Tahoma"/>
      <w:color w:val="000000"/>
      <w:sz w:val="16"/>
      <w:szCs w:val="16"/>
    </w:rPr>
  </w:style>
  <w:style w:type="character" w:customStyle="1" w:styleId="21">
    <w:name w:val="Заголовок №2_"/>
    <w:basedOn w:val="Carpredefinitoparagrafo"/>
    <w:link w:val="22"/>
    <w:rsid w:val="00322FC9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5">
    <w:name w:val="Основний текст (5)_"/>
    <w:basedOn w:val="Carpredefinitoparagrafo"/>
    <w:link w:val="50"/>
    <w:rsid w:val="00322FC9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33">
    <w:name w:val="Підпис до таблиці (3)_"/>
    <w:basedOn w:val="Carpredefinitoparagrafo"/>
    <w:link w:val="34"/>
    <w:rsid w:val="00322FC9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23">
    <w:name w:val="Підпис до таблиці (2)_"/>
    <w:basedOn w:val="Carpredefinitoparagrafo"/>
    <w:link w:val="24"/>
    <w:rsid w:val="00322FC9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22">
    <w:name w:val="Заголовок №2"/>
    <w:basedOn w:val="Normale"/>
    <w:link w:val="21"/>
    <w:rsid w:val="00322FC9"/>
    <w:pPr>
      <w:shd w:val="clear" w:color="auto" w:fill="FFFFFF"/>
      <w:spacing w:after="300" w:line="0" w:lineRule="atLeast"/>
      <w:jc w:val="center"/>
      <w:outlineLvl w:val="1"/>
    </w:pPr>
    <w:rPr>
      <w:rFonts w:ascii="Arial" w:eastAsia="Arial" w:hAnsi="Arial" w:cs="Arial"/>
      <w:b/>
      <w:bCs/>
      <w:color w:val="auto"/>
      <w:sz w:val="28"/>
      <w:szCs w:val="28"/>
    </w:rPr>
  </w:style>
  <w:style w:type="paragraph" w:customStyle="1" w:styleId="50">
    <w:name w:val="Основний текст (5)"/>
    <w:basedOn w:val="Normale"/>
    <w:link w:val="5"/>
    <w:rsid w:val="00322FC9"/>
    <w:pPr>
      <w:shd w:val="clear" w:color="auto" w:fill="FFFFFF"/>
      <w:spacing w:before="900" w:line="341" w:lineRule="exact"/>
      <w:ind w:hanging="400"/>
    </w:pPr>
    <w:rPr>
      <w:rFonts w:ascii="Arial" w:eastAsia="Arial" w:hAnsi="Arial" w:cs="Arial"/>
      <w:b/>
      <w:bCs/>
      <w:color w:val="auto"/>
      <w:sz w:val="20"/>
      <w:szCs w:val="20"/>
    </w:rPr>
  </w:style>
  <w:style w:type="paragraph" w:customStyle="1" w:styleId="34">
    <w:name w:val="Підпис до таблиці (3)"/>
    <w:basedOn w:val="Normale"/>
    <w:link w:val="33"/>
    <w:rsid w:val="00322FC9"/>
    <w:pPr>
      <w:shd w:val="clear" w:color="auto" w:fill="FFFFFF"/>
      <w:spacing w:line="312" w:lineRule="exact"/>
    </w:pPr>
    <w:rPr>
      <w:rFonts w:ascii="Arial" w:eastAsia="Arial" w:hAnsi="Arial" w:cs="Arial"/>
      <w:color w:val="auto"/>
      <w:sz w:val="19"/>
      <w:szCs w:val="19"/>
    </w:rPr>
  </w:style>
  <w:style w:type="paragraph" w:customStyle="1" w:styleId="24">
    <w:name w:val="Підпис до таблиці (2)"/>
    <w:basedOn w:val="Normale"/>
    <w:link w:val="23"/>
    <w:rsid w:val="00322FC9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992D62"/>
    <w:pPr>
      <w:autoSpaceDE w:val="0"/>
      <w:autoSpaceDN w:val="0"/>
      <w:adjustRightInd w:val="0"/>
    </w:pPr>
    <w:rPr>
      <w:rFonts w:ascii="Gotham Book" w:eastAsiaTheme="minorEastAsia" w:hAnsi="Gotham Book" w:cs="Gotham Book"/>
      <w:color w:val="auto"/>
      <w:sz w:val="14"/>
      <w:szCs w:val="14"/>
      <w:lang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92D62"/>
    <w:rPr>
      <w:rFonts w:ascii="Gotham Book" w:eastAsiaTheme="minorEastAsia" w:hAnsi="Gotham Book" w:cs="Gotham Book"/>
      <w:sz w:val="14"/>
      <w:szCs w:val="14"/>
      <w:lang w:bidi="ar-SA"/>
    </w:rPr>
  </w:style>
  <w:style w:type="character" w:customStyle="1" w:styleId="hps">
    <w:name w:val="hps"/>
    <w:rsid w:val="00267D33"/>
  </w:style>
  <w:style w:type="paragraph" w:styleId="Paragrafoelenco">
    <w:name w:val="List Paragraph"/>
    <w:basedOn w:val="Normale"/>
    <w:rsid w:val="00C75852"/>
    <w:pPr>
      <w:widowControl/>
      <w:suppressAutoHyphens/>
      <w:spacing w:line="1" w:lineRule="atLeast"/>
      <w:ind w:leftChars="-1" w:left="720" w:hangingChars="1" w:hanging="1"/>
      <w:textDirection w:val="btLr"/>
      <w:textAlignment w:val="top"/>
      <w:outlineLvl w:val="0"/>
    </w:pPr>
    <w:rPr>
      <w:rFonts w:ascii="Calibri" w:eastAsia="Calibri" w:hAnsi="Calibri" w:cs="Cambria"/>
      <w:color w:val="auto"/>
      <w:position w:val="-1"/>
      <w:sz w:val="22"/>
      <w:szCs w:val="22"/>
      <w:lang w:eastAsia="en-US" w:bidi="ar-SA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A78F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A78F2"/>
    <w:rPr>
      <w:color w:val="000000"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F54A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7F4F6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038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483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783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642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8066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40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9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3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28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05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098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0055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8206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agliardi@gagliardi-partner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filasolutions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581</Words>
  <Characters>3315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D'Agostini</dc:creator>
  <cp:lastModifiedBy>Sala 2</cp:lastModifiedBy>
  <cp:revision>8</cp:revision>
  <cp:lastPrinted>2022-10-03T08:50:00Z</cp:lastPrinted>
  <dcterms:created xsi:type="dcterms:W3CDTF">2023-03-21T09:05:00Z</dcterms:created>
  <dcterms:modified xsi:type="dcterms:W3CDTF">2023-03-22T08:38:00Z</dcterms:modified>
</cp:coreProperties>
</file>