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CE3C0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1D16A61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F5DF03C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6D7F2C66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54A32817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1B40BB78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9F0F49D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C40B3D0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48C08EA" w14:textId="77777777" w:rsidR="00640DD2" w:rsidRPr="00EC11D2" w:rsidRDefault="00640DD2" w:rsidP="00CF6196">
      <w:pPr>
        <w:tabs>
          <w:tab w:val="left" w:pos="2120"/>
        </w:tabs>
        <w:ind w:left="2127"/>
        <w:rPr>
          <w:rFonts w:ascii="Arial" w:hAnsi="Arial" w:cs="Arial"/>
          <w:b/>
          <w:bCs/>
          <w:sz w:val="28"/>
          <w:szCs w:val="28"/>
        </w:rPr>
      </w:pPr>
    </w:p>
    <w:p w14:paraId="29373E7A" w14:textId="77777777" w:rsidR="00EC11D2" w:rsidRPr="005C19E9" w:rsidRDefault="00EC11D2" w:rsidP="00EC11D2">
      <w:pPr>
        <w:spacing w:line="240" w:lineRule="atLeast"/>
        <w:ind w:left="2160"/>
        <w:jc w:val="both"/>
        <w:rPr>
          <w:rFonts w:ascii="Arial" w:hAnsi="Arial" w:cs="Arial"/>
          <w:b/>
          <w:bCs/>
          <w:sz w:val="28"/>
          <w:szCs w:val="28"/>
        </w:rPr>
      </w:pPr>
      <w:r w:rsidRPr="00EC11D2">
        <w:rPr>
          <w:rFonts w:ascii="Arial" w:hAnsi="Arial" w:cs="Arial"/>
          <w:b/>
          <w:bCs/>
          <w:sz w:val="28"/>
          <w:szCs w:val="28"/>
        </w:rPr>
        <w:t>FILA in prima linea in occasione della 54° Giornata mondiale della terra</w:t>
      </w:r>
      <w:r w:rsidRPr="00055EE8">
        <w:rPr>
          <w:rFonts w:ascii="Arial" w:hAnsi="Arial" w:cs="Arial"/>
          <w:b/>
          <w:bCs/>
          <w:sz w:val="28"/>
          <w:szCs w:val="28"/>
        </w:rPr>
        <w:t xml:space="preserve">: Invest in </w:t>
      </w:r>
      <w:proofErr w:type="spellStart"/>
      <w:r w:rsidRPr="00055EE8">
        <w:rPr>
          <w:rFonts w:ascii="Arial" w:hAnsi="Arial" w:cs="Arial"/>
          <w:b/>
          <w:bCs/>
          <w:sz w:val="28"/>
          <w:szCs w:val="28"/>
        </w:rPr>
        <w:t>our</w:t>
      </w:r>
      <w:proofErr w:type="spellEnd"/>
      <w:r w:rsidRPr="00055EE8">
        <w:rPr>
          <w:rFonts w:ascii="Arial" w:hAnsi="Arial" w:cs="Arial"/>
          <w:b/>
          <w:bCs/>
          <w:sz w:val="28"/>
          <w:szCs w:val="28"/>
        </w:rPr>
        <w:t xml:space="preserve"> Planet.</w:t>
      </w:r>
    </w:p>
    <w:p w14:paraId="329E6E2B" w14:textId="77777777" w:rsidR="00B51F6D" w:rsidRPr="007D4546" w:rsidRDefault="00B51F6D" w:rsidP="00B51F6D">
      <w:pPr>
        <w:ind w:left="2160"/>
        <w:jc w:val="both"/>
        <w:rPr>
          <w:rFonts w:ascii="Arial" w:hAnsi="Arial" w:cs="Arial"/>
          <w:b/>
          <w:bCs/>
          <w:sz w:val="22"/>
          <w:szCs w:val="22"/>
        </w:rPr>
      </w:pPr>
    </w:p>
    <w:p w14:paraId="02F52EE2" w14:textId="77777777" w:rsidR="00B51F6D" w:rsidRPr="007D4546" w:rsidRDefault="00B51F6D" w:rsidP="00B51F6D">
      <w:pPr>
        <w:ind w:left="2160"/>
        <w:jc w:val="both"/>
        <w:rPr>
          <w:rFonts w:ascii="Arial" w:hAnsi="Arial" w:cs="Arial"/>
          <w:b/>
          <w:bCs/>
          <w:sz w:val="22"/>
          <w:szCs w:val="22"/>
        </w:rPr>
      </w:pPr>
    </w:p>
    <w:p w14:paraId="13143D9D" w14:textId="77777777" w:rsidR="00B51F6D" w:rsidRPr="007D4546" w:rsidRDefault="00B51F6D" w:rsidP="00B51F6D">
      <w:pPr>
        <w:ind w:left="2160"/>
        <w:jc w:val="both"/>
        <w:rPr>
          <w:rFonts w:ascii="Arial" w:hAnsi="Arial" w:cs="Arial"/>
          <w:b/>
          <w:bCs/>
          <w:sz w:val="22"/>
          <w:szCs w:val="22"/>
        </w:rPr>
      </w:pPr>
    </w:p>
    <w:p w14:paraId="321ED9DF" w14:textId="77777777" w:rsidR="00B51F6D" w:rsidRPr="007D4546" w:rsidRDefault="00B51F6D" w:rsidP="00B51F6D">
      <w:pPr>
        <w:spacing w:after="160" w:line="22" w:lineRule="atLeast"/>
        <w:ind w:left="216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5ADFCE40" w14:textId="77777777" w:rsidR="007D4546" w:rsidRDefault="007D4546" w:rsidP="00B51F6D">
      <w:pPr>
        <w:spacing w:after="160" w:line="22" w:lineRule="atLeast"/>
        <w:ind w:left="216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EB89720" w14:textId="77777777" w:rsidR="007D4546" w:rsidRPr="007D4546" w:rsidRDefault="007D4546" w:rsidP="00B51F6D">
      <w:pPr>
        <w:spacing w:after="160" w:line="22" w:lineRule="atLeast"/>
        <w:ind w:left="216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09C8EF8F" w14:textId="77777777" w:rsidR="00EC11D2" w:rsidRPr="007D4546" w:rsidRDefault="00EC11D2" w:rsidP="00EC11D2">
      <w:pPr>
        <w:spacing w:after="120" w:line="264" w:lineRule="auto"/>
        <w:ind w:left="2160"/>
        <w:jc w:val="both"/>
        <w:rPr>
          <w:rFonts w:ascii="Arial" w:hAnsi="Arial" w:cs="Arial"/>
          <w:color w:val="333333"/>
          <w:sz w:val="22"/>
          <w:szCs w:val="22"/>
        </w:rPr>
      </w:pPr>
      <w:r w:rsidRPr="007D4546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La Giornata della Terra </w:t>
      </w:r>
      <w:r w:rsidRPr="007D4546">
        <w:rPr>
          <w:rFonts w:ascii="Arial" w:hAnsi="Arial" w:cs="Arial"/>
          <w:sz w:val="22"/>
          <w:szCs w:val="22"/>
          <w:shd w:val="clear" w:color="auto" w:fill="FFFFFF"/>
        </w:rPr>
        <w:t>è</w:t>
      </w:r>
      <w:r w:rsidRPr="007D4546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</w:t>
      </w:r>
      <w:r w:rsidRPr="007D4546">
        <w:rPr>
          <w:rFonts w:ascii="Arial" w:hAnsi="Arial" w:cs="Arial"/>
          <w:color w:val="333333"/>
          <w:sz w:val="22"/>
          <w:szCs w:val="22"/>
        </w:rPr>
        <w:t xml:space="preserve">un evento dedicato alla sensibilizzazione sulle varie sfide ambientali che il nostro pianeta deve affrontare e il ruolo che gli esseri umani hanno di salvaguardarlo e viene celebrata ogni anno il 22 </w:t>
      </w:r>
      <w:proofErr w:type="gramStart"/>
      <w:r w:rsidRPr="007D4546">
        <w:rPr>
          <w:rFonts w:ascii="Arial" w:hAnsi="Arial" w:cs="Arial"/>
          <w:color w:val="333333"/>
          <w:sz w:val="22"/>
          <w:szCs w:val="22"/>
        </w:rPr>
        <w:t>Aprile</w:t>
      </w:r>
      <w:proofErr w:type="gramEnd"/>
      <w:r w:rsidRPr="007D4546">
        <w:rPr>
          <w:rFonts w:ascii="Arial" w:hAnsi="Arial" w:cs="Arial"/>
          <w:color w:val="333333"/>
          <w:sz w:val="22"/>
          <w:szCs w:val="22"/>
        </w:rPr>
        <w:t>.</w:t>
      </w:r>
    </w:p>
    <w:p w14:paraId="7C9AEEA7" w14:textId="77777777" w:rsidR="00EC11D2" w:rsidRPr="007D4546" w:rsidRDefault="00EC11D2" w:rsidP="00EC11D2">
      <w:pPr>
        <w:spacing w:after="120" w:line="264" w:lineRule="auto"/>
        <w:ind w:left="2160"/>
        <w:jc w:val="both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7D4546">
        <w:rPr>
          <w:rFonts w:ascii="Arial" w:hAnsi="Arial" w:cs="Arial"/>
          <w:color w:val="333333"/>
          <w:sz w:val="22"/>
          <w:szCs w:val="22"/>
        </w:rPr>
        <w:t xml:space="preserve">Oggi ben 193 paesi in tutto il mondo celebrano questa giornata, attraverso manifestazioni e azioni di sensibilizzazione pianificate da organizzazioni governative e </w:t>
      </w:r>
      <w:proofErr w:type="gramStart"/>
      <w:r w:rsidRPr="007D4546">
        <w:rPr>
          <w:rFonts w:ascii="Arial" w:hAnsi="Arial" w:cs="Arial"/>
          <w:color w:val="333333"/>
          <w:sz w:val="22"/>
          <w:szCs w:val="22"/>
        </w:rPr>
        <w:t>non</w:t>
      </w:r>
      <w:proofErr w:type="gramEnd"/>
      <w:r w:rsidRPr="007D4546">
        <w:rPr>
          <w:rFonts w:ascii="Arial" w:hAnsi="Arial" w:cs="Arial"/>
          <w:color w:val="333333"/>
          <w:sz w:val="22"/>
          <w:szCs w:val="22"/>
        </w:rPr>
        <w:t>.</w:t>
      </w:r>
    </w:p>
    <w:p w14:paraId="5EC2753A" w14:textId="77777777" w:rsidR="00EC11D2" w:rsidRPr="007D4546" w:rsidRDefault="00EC11D2" w:rsidP="00EC11D2">
      <w:pPr>
        <w:spacing w:after="120" w:line="264" w:lineRule="auto"/>
        <w:ind w:left="216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7D4546">
        <w:rPr>
          <w:rFonts w:ascii="Arial" w:hAnsi="Arial" w:cs="Arial"/>
          <w:sz w:val="22"/>
          <w:szCs w:val="22"/>
          <w:shd w:val="clear" w:color="auto" w:fill="FFFFFF"/>
        </w:rPr>
        <w:t>Grazie al</w:t>
      </w:r>
      <w:r w:rsidRPr="007D4546">
        <w:rPr>
          <w:rStyle w:val="Enfasigrassetto"/>
          <w:rFonts w:ascii="Arial" w:hAnsi="Arial" w:cs="Arial"/>
          <w:sz w:val="22"/>
          <w:szCs w:val="22"/>
          <w:shd w:val="clear" w:color="auto" w:fill="FFFFFF"/>
        </w:rPr>
        <w:t> </w:t>
      </w:r>
      <w:r w:rsidRPr="007D4546">
        <w:rPr>
          <w:rStyle w:val="Enfasigrassetto"/>
          <w:rFonts w:ascii="Arial" w:hAnsi="Arial" w:cs="Arial"/>
          <w:b w:val="0"/>
          <w:bCs w:val="0"/>
          <w:sz w:val="22"/>
          <w:szCs w:val="22"/>
          <w:shd w:val="clear" w:color="auto" w:fill="FFFFFF"/>
        </w:rPr>
        <w:t>crescente interesse</w:t>
      </w:r>
      <w:r w:rsidRPr="007D4546">
        <w:rPr>
          <w:rFonts w:ascii="Arial" w:hAnsi="Arial" w:cs="Arial"/>
          <w:b/>
          <w:bCs/>
          <w:sz w:val="22"/>
          <w:szCs w:val="22"/>
          <w:shd w:val="clear" w:color="auto" w:fill="FFFFFF"/>
        </w:rPr>
        <w:t>,</w:t>
      </w:r>
      <w:r w:rsidRPr="007D4546">
        <w:rPr>
          <w:rFonts w:ascii="Arial" w:hAnsi="Arial" w:cs="Arial"/>
          <w:sz w:val="22"/>
          <w:szCs w:val="22"/>
          <w:shd w:val="clear" w:color="auto" w:fill="FFFFFF"/>
        </w:rPr>
        <w:t xml:space="preserve"> la Giornata mondiale della Terra è diventata un “contenitore” di</w:t>
      </w:r>
      <w:r w:rsidRPr="007D4546">
        <w:rPr>
          <w:rStyle w:val="Enfasigrassetto"/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7D4546">
        <w:rPr>
          <w:rStyle w:val="Enfasigrassetto"/>
          <w:rFonts w:ascii="Arial" w:hAnsi="Arial" w:cs="Arial"/>
          <w:b w:val="0"/>
          <w:bCs w:val="0"/>
          <w:sz w:val="22"/>
          <w:szCs w:val="22"/>
          <w:shd w:val="clear" w:color="auto" w:fill="FFFFFF"/>
        </w:rPr>
        <w:t>attività incentrate sulle tematiche ambientali</w:t>
      </w:r>
      <w:r w:rsidRPr="007D4546">
        <w:rPr>
          <w:rStyle w:val="Enfasigrassetto"/>
          <w:rFonts w:ascii="Arial" w:hAnsi="Arial" w:cs="Arial"/>
          <w:sz w:val="22"/>
          <w:szCs w:val="22"/>
          <w:shd w:val="clear" w:color="auto" w:fill="FFFFFF"/>
        </w:rPr>
        <w:t> </w:t>
      </w:r>
      <w:r w:rsidRPr="007D4546">
        <w:rPr>
          <w:rFonts w:ascii="Arial" w:hAnsi="Arial" w:cs="Arial"/>
          <w:sz w:val="22"/>
          <w:szCs w:val="22"/>
          <w:shd w:val="clear" w:color="auto" w:fill="FFFFFF"/>
        </w:rPr>
        <w:t>più attuali</w:t>
      </w:r>
      <w:r w:rsidRPr="007D4546">
        <w:rPr>
          <w:rStyle w:val="Enfasigrassetto"/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7D4546">
        <w:rPr>
          <w:rStyle w:val="Enfasigrassetto"/>
          <w:rFonts w:ascii="Arial" w:hAnsi="Arial" w:cs="Arial"/>
          <w:b w:val="0"/>
          <w:bCs w:val="0"/>
          <w:sz w:val="22"/>
          <w:szCs w:val="22"/>
          <w:shd w:val="clear" w:color="auto" w:fill="FFFFFF"/>
        </w:rPr>
        <w:t>per</w:t>
      </w:r>
      <w:r w:rsidRPr="007D4546">
        <w:rPr>
          <w:rFonts w:ascii="Arial" w:hAnsi="Arial" w:cs="Arial"/>
          <w:sz w:val="22"/>
          <w:szCs w:val="22"/>
          <w:shd w:val="clear" w:color="auto" w:fill="FFFFFF"/>
        </w:rPr>
        <w:t xml:space="preserve"> proporre soluzioni concrete.</w:t>
      </w:r>
    </w:p>
    <w:p w14:paraId="651815F3" w14:textId="77777777" w:rsidR="00EC11D2" w:rsidRPr="007D4546" w:rsidRDefault="00EC11D2" w:rsidP="00EC11D2">
      <w:pPr>
        <w:shd w:val="clear" w:color="auto" w:fill="FEFEFE"/>
        <w:spacing w:after="120" w:line="264" w:lineRule="auto"/>
        <w:ind w:left="2160"/>
        <w:jc w:val="both"/>
        <w:rPr>
          <w:rFonts w:ascii="Arial" w:hAnsi="Arial" w:cs="Arial"/>
          <w:sz w:val="22"/>
          <w:szCs w:val="22"/>
          <w:lang w:eastAsia="fr-FR"/>
        </w:rPr>
      </w:pPr>
      <w:r w:rsidRPr="007D4546">
        <w:rPr>
          <w:rFonts w:ascii="Arial" w:hAnsi="Arial" w:cs="Arial"/>
          <w:sz w:val="22"/>
          <w:szCs w:val="22"/>
          <w:lang w:eastAsia="fr-FR"/>
        </w:rPr>
        <w:t>Il cambiamento climatico danneggia sempre più profondamente le economie, sottraendo ricchezza e prospettive di lavoro ed ha un impatto su tutti noi. Per combatterlo serve anche l’innovazione del settore privato, un acceleratore di cambiamento fondamentale.</w:t>
      </w:r>
    </w:p>
    <w:p w14:paraId="680EE9FC" w14:textId="77777777" w:rsidR="00EC11D2" w:rsidRPr="007D4546" w:rsidRDefault="00EC11D2" w:rsidP="00EC11D2">
      <w:pPr>
        <w:shd w:val="clear" w:color="auto" w:fill="FEFEFE"/>
        <w:spacing w:after="120" w:line="264" w:lineRule="auto"/>
        <w:ind w:left="2160"/>
        <w:jc w:val="both"/>
        <w:rPr>
          <w:rFonts w:ascii="Arial" w:hAnsi="Arial" w:cs="Arial"/>
          <w:sz w:val="22"/>
          <w:szCs w:val="22"/>
        </w:rPr>
      </w:pPr>
      <w:r w:rsidRPr="007D4546">
        <w:rPr>
          <w:rFonts w:ascii="Arial" w:hAnsi="Arial" w:cs="Arial"/>
          <w:sz w:val="22"/>
          <w:szCs w:val="22"/>
          <w:lang w:eastAsia="fr-FR"/>
        </w:rPr>
        <w:t>Le aziende stanno scoprendo che non è più una scelta, bensì che la </w:t>
      </w:r>
      <w:hyperlink r:id="rId8" w:history="1">
        <w:r w:rsidRPr="007D4546">
          <w:rPr>
            <w:rFonts w:ascii="Arial" w:hAnsi="Arial" w:cs="Arial"/>
            <w:sz w:val="22"/>
            <w:szCs w:val="22"/>
            <w:lang w:eastAsia="fr-FR"/>
          </w:rPr>
          <w:t>sostenibilità</w:t>
        </w:r>
      </w:hyperlink>
      <w:r w:rsidRPr="007D4546">
        <w:rPr>
          <w:rFonts w:ascii="Arial" w:hAnsi="Arial" w:cs="Arial"/>
          <w:sz w:val="22"/>
          <w:szCs w:val="22"/>
          <w:lang w:eastAsia="fr-FR"/>
        </w:rPr>
        <w:t xml:space="preserve"> è l’unica </w:t>
      </w:r>
      <w:r w:rsidRPr="007D4546">
        <w:rPr>
          <w:rFonts w:ascii="Arial" w:hAnsi="Arial" w:cs="Arial"/>
          <w:sz w:val="22"/>
          <w:szCs w:val="22"/>
        </w:rPr>
        <w:t>strada da percorrere.</w:t>
      </w:r>
    </w:p>
    <w:p w14:paraId="1F33592B" w14:textId="77777777" w:rsidR="00EC11D2" w:rsidRPr="007D4546" w:rsidRDefault="00EC11D2" w:rsidP="00EC11D2">
      <w:pPr>
        <w:shd w:val="clear" w:color="auto" w:fill="FEFEFE"/>
        <w:spacing w:after="120" w:line="264" w:lineRule="auto"/>
        <w:ind w:left="2160"/>
        <w:jc w:val="both"/>
        <w:rPr>
          <w:rFonts w:ascii="Arial" w:hAnsi="Arial" w:cs="Arial"/>
          <w:sz w:val="22"/>
          <w:szCs w:val="22"/>
        </w:rPr>
      </w:pPr>
      <w:r w:rsidRPr="0075447B">
        <w:rPr>
          <w:rFonts w:ascii="Arial" w:hAnsi="Arial" w:cs="Arial"/>
          <w:sz w:val="22"/>
          <w:szCs w:val="22"/>
        </w:rPr>
        <w:t xml:space="preserve">L’attenzione dei consumatori nei confronti della tutela dell’ambiente è cresciuta molto negli ultimi anni. </w:t>
      </w:r>
      <w:r w:rsidRPr="00EC11D2">
        <w:rPr>
          <w:rFonts w:ascii="Arial" w:hAnsi="Arial" w:cs="Arial"/>
          <w:b/>
          <w:bCs/>
          <w:sz w:val="22"/>
          <w:szCs w:val="22"/>
        </w:rPr>
        <w:t>FILA Solutions</w:t>
      </w:r>
      <w:r w:rsidRPr="00EC11D2">
        <w:rPr>
          <w:rFonts w:ascii="Arial" w:hAnsi="Arial" w:cs="Arial"/>
          <w:sz w:val="22"/>
          <w:szCs w:val="22"/>
        </w:rPr>
        <w:t>, già con i primi prodotti base acqua sviluppati negli anni ’90, continua ad incrementare la propria offerta di prodotti e servizi alle nuove esigenze degli acquirenti, trasformandoli in chiave “green</w:t>
      </w:r>
      <w:r w:rsidRPr="0075447B">
        <w:rPr>
          <w:rFonts w:ascii="Arial" w:hAnsi="Arial" w:cs="Arial"/>
          <w:sz w:val="22"/>
          <w:szCs w:val="22"/>
        </w:rPr>
        <w:t>”. Un prodotto può essere considerato sostenibile se tutte le fasi del suo sviluppo, dalle materie prime</w:t>
      </w:r>
      <w:r w:rsidRPr="007D4546">
        <w:rPr>
          <w:rFonts w:ascii="Arial" w:hAnsi="Arial" w:cs="Arial"/>
          <w:sz w:val="22"/>
          <w:szCs w:val="22"/>
        </w:rPr>
        <w:t xml:space="preserve"> alla lavorazione, dal trasporto allo smaltimento, sono state progettate con lo scopo di minimizzarne l'impatto ambientale, per soddisfare i bisogni odierni senza compromettere i bisogni futuri, in un quadro di equa distribuzione delle risorse.</w:t>
      </w:r>
    </w:p>
    <w:p w14:paraId="0FF07A53" w14:textId="77777777" w:rsidR="00EC11D2" w:rsidRPr="007D4546" w:rsidRDefault="00EC11D2" w:rsidP="00EC11D2">
      <w:pPr>
        <w:shd w:val="clear" w:color="auto" w:fill="FEFEFE"/>
        <w:spacing w:after="120" w:line="264" w:lineRule="auto"/>
        <w:ind w:left="2160"/>
        <w:jc w:val="both"/>
        <w:rPr>
          <w:rFonts w:ascii="Arial" w:hAnsi="Arial" w:cs="Arial"/>
          <w:sz w:val="22"/>
          <w:szCs w:val="22"/>
          <w:lang w:eastAsia="fr-FR"/>
        </w:rPr>
      </w:pPr>
      <w:r w:rsidRPr="007D4546">
        <w:rPr>
          <w:rFonts w:ascii="Arial" w:hAnsi="Arial" w:cs="Arial"/>
          <w:sz w:val="22"/>
          <w:szCs w:val="22"/>
          <w:lang w:eastAsia="fr-FR"/>
        </w:rPr>
        <w:t xml:space="preserve">In questa giornata così importante per il Pianeta, </w:t>
      </w:r>
      <w:r w:rsidRPr="00F57B87">
        <w:rPr>
          <w:rFonts w:ascii="Arial" w:hAnsi="Arial" w:cs="Arial"/>
          <w:sz w:val="22"/>
          <w:szCs w:val="22"/>
          <w:lang w:eastAsia="fr-FR"/>
        </w:rPr>
        <w:t>FILA Solutions</w:t>
      </w:r>
      <w:r w:rsidRPr="007D4546">
        <w:rPr>
          <w:rFonts w:ascii="Arial" w:hAnsi="Arial" w:cs="Arial"/>
          <w:sz w:val="22"/>
          <w:szCs w:val="22"/>
          <w:lang w:eastAsia="fr-FR"/>
        </w:rPr>
        <w:t xml:space="preserve">, sempre attenta ai cambiamenti, si pone in prima linea, puntando sulle formulazioni a base acqua, che rappresentano l’83% della produzione, crescendo di 2 punti percentuali rispetto al 2023. </w:t>
      </w:r>
    </w:p>
    <w:p w14:paraId="7F148D49" w14:textId="77777777" w:rsidR="00EC11D2" w:rsidRDefault="00EC11D2" w:rsidP="00EC11D2">
      <w:pPr>
        <w:spacing w:after="120" w:line="264" w:lineRule="auto"/>
        <w:ind w:left="216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7D4546">
        <w:rPr>
          <w:rFonts w:ascii="Arial" w:hAnsi="Arial" w:cs="Arial"/>
          <w:color w:val="000000"/>
          <w:sz w:val="22"/>
          <w:szCs w:val="22"/>
          <w:shd w:val="clear" w:color="auto" w:fill="FFFFFF"/>
        </w:rPr>
        <w:t>Mai come oggi è di fondamentale importanza rivedere e ripensare </w:t>
      </w:r>
      <w:r w:rsidRPr="007D4546">
        <w:rPr>
          <w:rFonts w:ascii="Arial" w:hAnsi="Arial" w:cs="Arial"/>
          <w:sz w:val="22"/>
          <w:szCs w:val="22"/>
        </w:rPr>
        <w:t>il rapporto con il Pianeta.</w:t>
      </w:r>
      <w:r w:rsidRPr="007D454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Un pianeta dalle risorse finite, con ecosistemi sempre più sottopressione e con i cicli naturali che stanno cambiando in maniera così rapida, da non essere in grado di sapere quali saranno le conseguenze nel medio e lungo periodo. Abbiamo tutte le conoscenze scientifiche che ci servono, sappiamo con certezza che </w:t>
      </w:r>
      <w:r w:rsidRPr="007D4546">
        <w:rPr>
          <w:rFonts w:ascii="Arial" w:hAnsi="Arial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le attività umane hanno e stanno avendo effetti</w:t>
      </w:r>
      <w:r w:rsidRPr="007D4546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7D4546">
        <w:rPr>
          <w:rFonts w:ascii="Arial" w:hAnsi="Arial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deleteri</w:t>
      </w:r>
      <w:r w:rsidRPr="007D4546">
        <w:rPr>
          <w:rFonts w:ascii="Arial" w:hAnsi="Arial" w:cs="Arial"/>
          <w:color w:val="000000"/>
          <w:sz w:val="22"/>
          <w:szCs w:val="22"/>
          <w:shd w:val="clear" w:color="auto" w:fill="FFFFFF"/>
        </w:rPr>
        <w:t> sul “sistema Terra”, ma sappiamo anche come risolvere queste crisi, anche se significa ripensare il modello di sviluppo. Siamo di fronte ad una sfida senza precedenti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7EED3534" w14:textId="77777777" w:rsidR="0047735D" w:rsidRPr="0047735D" w:rsidRDefault="0047735D" w:rsidP="0047735D">
      <w:pPr>
        <w:spacing w:after="120" w:line="264" w:lineRule="auto"/>
        <w:ind w:left="2160"/>
        <w:jc w:val="both"/>
        <w:rPr>
          <w:rFonts w:ascii="Arial" w:hAnsi="Arial" w:cs="Arial"/>
          <w:sz w:val="22"/>
          <w:szCs w:val="22"/>
        </w:rPr>
      </w:pPr>
      <w:r w:rsidRPr="0047735D">
        <w:rPr>
          <w:rFonts w:ascii="Arial" w:hAnsi="Arial" w:cs="Arial"/>
          <w:sz w:val="22"/>
          <w:szCs w:val="22"/>
        </w:rPr>
        <w:lastRenderedPageBreak/>
        <w:t>I protettivi FILA sono rivolti a preservare e recuperare l’estetica e l’igiene del materiale trattato, prolungandone di fatto la vita e portando durabilità alle superfici. Contribuiscono, inoltre, a ridurre la quantità di materiali che altrimenti finirebbero scartati, aumentando i rifiuti e danneggiando l’ambiente.</w:t>
      </w:r>
    </w:p>
    <w:p w14:paraId="6D1EFF0E" w14:textId="4A457EEC" w:rsidR="0047735D" w:rsidRPr="0047735D" w:rsidRDefault="0047735D" w:rsidP="0047735D">
      <w:pPr>
        <w:spacing w:after="120" w:line="264" w:lineRule="auto"/>
        <w:ind w:left="2160"/>
        <w:jc w:val="both"/>
        <w:rPr>
          <w:rFonts w:ascii="Arial" w:hAnsi="Arial" w:cs="Arial"/>
          <w:sz w:val="22"/>
          <w:szCs w:val="22"/>
        </w:rPr>
      </w:pPr>
    </w:p>
    <w:p w14:paraId="10C2B626" w14:textId="79BB1C6E" w:rsidR="00B51F6D" w:rsidRPr="007D4546" w:rsidRDefault="00B51F6D" w:rsidP="00EC11D2">
      <w:pPr>
        <w:spacing w:after="120" w:line="264" w:lineRule="auto"/>
        <w:ind w:left="2160"/>
        <w:jc w:val="both"/>
        <w:rPr>
          <w:rFonts w:ascii="Arial" w:hAnsi="Arial" w:cs="Arial"/>
          <w:sz w:val="22"/>
          <w:szCs w:val="22"/>
        </w:rPr>
      </w:pPr>
      <w:r w:rsidRPr="007D4546">
        <w:rPr>
          <w:rFonts w:ascii="Arial" w:hAnsi="Arial" w:cs="Arial"/>
          <w:sz w:val="22"/>
          <w:szCs w:val="22"/>
        </w:rPr>
        <w:t xml:space="preserve"> Inoltre, per prima nel proprio settore, l’Azienda ha ottenuto la certificazione Indoor Comfort Gold da </w:t>
      </w:r>
      <w:proofErr w:type="spellStart"/>
      <w:r w:rsidRPr="007D4546">
        <w:rPr>
          <w:rFonts w:ascii="Arial" w:hAnsi="Arial" w:cs="Arial"/>
          <w:sz w:val="22"/>
          <w:szCs w:val="22"/>
        </w:rPr>
        <w:t>Eurofins</w:t>
      </w:r>
      <w:proofErr w:type="spellEnd"/>
      <w:r w:rsidRPr="007D4546">
        <w:rPr>
          <w:rFonts w:ascii="Arial" w:hAnsi="Arial" w:cs="Arial"/>
          <w:sz w:val="22"/>
          <w:szCs w:val="22"/>
        </w:rPr>
        <w:t xml:space="preserve">, un importante strumento che garantisce le basse emissioni </w:t>
      </w:r>
      <w:r w:rsidR="00BD5FF8" w:rsidRPr="007D4546">
        <w:rPr>
          <w:rFonts w:ascii="Arial" w:hAnsi="Arial" w:cs="Arial"/>
          <w:sz w:val="22"/>
          <w:szCs w:val="22"/>
        </w:rPr>
        <w:t>COV</w:t>
      </w:r>
      <w:r w:rsidRPr="007D4546">
        <w:rPr>
          <w:rFonts w:ascii="Arial" w:hAnsi="Arial" w:cs="Arial"/>
          <w:sz w:val="22"/>
          <w:szCs w:val="22"/>
        </w:rPr>
        <w:t xml:space="preserve"> nei prodotti da costruzione: un aspetto fondamentale per ambienti sempre più salubri e sicuri.</w:t>
      </w:r>
    </w:p>
    <w:p w14:paraId="18D2889A" w14:textId="3AE789AA" w:rsidR="00B51F6D" w:rsidRPr="007D4546" w:rsidRDefault="00B51F6D" w:rsidP="007D4546">
      <w:pPr>
        <w:spacing w:after="120" w:line="264" w:lineRule="auto"/>
        <w:ind w:left="2160"/>
        <w:jc w:val="both"/>
        <w:rPr>
          <w:rFonts w:ascii="Arial" w:hAnsi="Arial" w:cs="Arial"/>
          <w:sz w:val="22"/>
          <w:szCs w:val="22"/>
        </w:rPr>
      </w:pPr>
      <w:r w:rsidRPr="007D4546">
        <w:rPr>
          <w:rFonts w:ascii="Arial" w:hAnsi="Arial" w:cs="Arial"/>
          <w:sz w:val="22"/>
          <w:szCs w:val="22"/>
        </w:rPr>
        <w:t>Nel processo di sostenibilità anche il packaging del prodotto è protagonista: introdurre contenitori riutilizzabili e riciclabili fa parte del percorso green dell'</w:t>
      </w:r>
      <w:r w:rsidR="00BD5FF8" w:rsidRPr="007D4546">
        <w:rPr>
          <w:rFonts w:ascii="Arial" w:hAnsi="Arial" w:cs="Arial"/>
          <w:sz w:val="22"/>
          <w:szCs w:val="22"/>
        </w:rPr>
        <w:t>A</w:t>
      </w:r>
      <w:r w:rsidRPr="007D4546">
        <w:rPr>
          <w:rFonts w:ascii="Arial" w:hAnsi="Arial" w:cs="Arial"/>
          <w:sz w:val="22"/>
          <w:szCs w:val="22"/>
        </w:rPr>
        <w:t xml:space="preserve">zienda. </w:t>
      </w:r>
    </w:p>
    <w:p w14:paraId="5FCF49A5" w14:textId="77777777" w:rsidR="00B51F6D" w:rsidRPr="007D4546" w:rsidRDefault="00B51F6D" w:rsidP="007D4546">
      <w:pPr>
        <w:spacing w:after="120" w:line="264" w:lineRule="auto"/>
        <w:ind w:left="2160"/>
        <w:jc w:val="both"/>
        <w:rPr>
          <w:rFonts w:ascii="Arial" w:hAnsi="Arial" w:cs="Arial"/>
          <w:sz w:val="22"/>
          <w:szCs w:val="22"/>
        </w:rPr>
      </w:pPr>
      <w:r w:rsidRPr="007D4546">
        <w:rPr>
          <w:rFonts w:ascii="Arial" w:hAnsi="Arial" w:cs="Arial"/>
          <w:sz w:val="22"/>
          <w:szCs w:val="22"/>
        </w:rPr>
        <w:t xml:space="preserve">Per FILA la sostenibilità è al centro della propria strategia di innovazione di prodotto e di </w:t>
      </w:r>
      <w:proofErr w:type="gramStart"/>
      <w:r w:rsidRPr="007D4546">
        <w:rPr>
          <w:rFonts w:ascii="Arial" w:hAnsi="Arial" w:cs="Arial"/>
          <w:sz w:val="22"/>
          <w:szCs w:val="22"/>
        </w:rPr>
        <w:t>processo, pertanto</w:t>
      </w:r>
      <w:proofErr w:type="gramEnd"/>
      <w:r w:rsidRPr="007D4546">
        <w:rPr>
          <w:rFonts w:ascii="Arial" w:hAnsi="Arial" w:cs="Arial"/>
          <w:sz w:val="22"/>
          <w:szCs w:val="22"/>
        </w:rPr>
        <w:t xml:space="preserve"> ritiene fondamentale anche un’adeguata comunicazione verso la propria clientela, prendendo spunto da quella che è la visione aziendale: prendersi cura nel tempo della bellezza delle superfici.</w:t>
      </w:r>
    </w:p>
    <w:p w14:paraId="52B216CC" w14:textId="3867D036" w:rsidR="00E726DB" w:rsidRDefault="00E726DB" w:rsidP="00E726D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100" w:after="100"/>
        <w:ind w:left="2127" w:right="122"/>
        <w:jc w:val="both"/>
        <w:rPr>
          <w:rFonts w:ascii="Arial" w:eastAsia="Arial" w:hAnsi="Arial" w:cs="Arial"/>
          <w:color w:val="FF0000"/>
          <w:sz w:val="18"/>
          <w:szCs w:val="18"/>
          <w:u w:color="FF0000"/>
        </w:rPr>
      </w:pPr>
      <w:r>
        <w:rPr>
          <w:rFonts w:ascii="Arial" w:hAnsi="Arial"/>
          <w:sz w:val="18"/>
          <w:szCs w:val="18"/>
        </w:rPr>
        <w:t xml:space="preserve">FILA Solutions è un punto di riferimento internazionale nei sistemi per la protezione e manutenzione di tutte le superfici. La “Fabbrica Italiana di Lucidi e Affini” fondata nel 1943, grazie all’attuale Presidente Beniamino </w:t>
      </w:r>
      <w:proofErr w:type="spellStart"/>
      <w:r>
        <w:rPr>
          <w:rFonts w:ascii="Arial" w:hAnsi="Arial"/>
          <w:sz w:val="18"/>
          <w:szCs w:val="18"/>
        </w:rPr>
        <w:t>Pettenon</w:t>
      </w:r>
      <w:proofErr w:type="spellEnd"/>
      <w:r>
        <w:rPr>
          <w:rFonts w:ascii="Arial" w:hAnsi="Arial"/>
          <w:sz w:val="18"/>
          <w:szCs w:val="18"/>
        </w:rPr>
        <w:t xml:space="preserve"> ha evoluto il suo core business da prodotti per calzature, cere e detergenti domestici a prodotti per la cura delle superfici, con un fatturato 202</w:t>
      </w:r>
      <w:r w:rsidR="003E0A10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 xml:space="preserve"> che si attesta intorno ai 22 milioni di euro. Oggi i figli di Beniamino, Francesco ed Alessandra </w:t>
      </w:r>
      <w:proofErr w:type="spellStart"/>
      <w:r>
        <w:rPr>
          <w:rFonts w:ascii="Arial" w:hAnsi="Arial"/>
          <w:sz w:val="18"/>
          <w:szCs w:val="18"/>
        </w:rPr>
        <w:t>Pettenon</w:t>
      </w:r>
      <w:proofErr w:type="spellEnd"/>
      <w:r>
        <w:rPr>
          <w:rFonts w:ascii="Arial" w:hAnsi="Arial"/>
          <w:sz w:val="18"/>
          <w:szCs w:val="18"/>
        </w:rPr>
        <w:t>, ricoprono la carica di Amministratori Delegati dell’Azienda: una realtà in continua espansione, che conta 10</w:t>
      </w:r>
      <w:r w:rsidR="003E0A10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 xml:space="preserve"> collaboratori tra l’headquarter e l’Innovation Center di San Martino di Lupari (PD), il Centro di Sperimentazione a Fiorano Modenese nel cuore del Distretto ceramico di Sassuolo e un'organizzazione commerciale presente in Francia, Germania, Spagna, USA, Gran Bretagna </w:t>
      </w:r>
      <w:proofErr w:type="gramStart"/>
      <w:r>
        <w:rPr>
          <w:rFonts w:ascii="Arial" w:hAnsi="Arial"/>
          <w:sz w:val="18"/>
          <w:szCs w:val="18"/>
        </w:rPr>
        <w:t>e</w:t>
      </w:r>
      <w:proofErr w:type="gramEnd"/>
      <w:r>
        <w:rPr>
          <w:rFonts w:ascii="Arial" w:hAnsi="Arial"/>
          <w:sz w:val="18"/>
          <w:szCs w:val="18"/>
        </w:rPr>
        <w:t xml:space="preserve"> Emirati Arabi.  Il tutto secondo una strategia che mette al centro la sostenibilità: tutti i prodotti sono realizzati con tecnologie a basso impatto, i detergenti contengono ingredienti biodegradabili fino al 98% mentre le formulazioni a base acqua rappresentano l’8</w:t>
      </w:r>
      <w:r w:rsidR="003E0A10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>% sul totale della produzione.</w:t>
      </w:r>
    </w:p>
    <w:p w14:paraId="6260D9D9" w14:textId="77777777" w:rsidR="00E726DB" w:rsidRDefault="00E726DB" w:rsidP="00E726DB">
      <w:pPr>
        <w:ind w:left="2127" w:right="122"/>
        <w:jc w:val="center"/>
        <w:rPr>
          <w:rFonts w:ascii="Arial" w:hAnsi="Arial"/>
          <w:sz w:val="21"/>
          <w:szCs w:val="21"/>
        </w:rPr>
      </w:pPr>
    </w:p>
    <w:p w14:paraId="1521605C" w14:textId="03AB6C28" w:rsidR="00E726DB" w:rsidRDefault="00E726DB" w:rsidP="00E1232D">
      <w:pPr>
        <w:ind w:left="2127" w:right="122"/>
        <w:jc w:val="center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>www.ﬁlasolutions.com</w:t>
      </w:r>
    </w:p>
    <w:p w14:paraId="3085A1B3" w14:textId="77777777" w:rsidR="00E726DB" w:rsidRDefault="00E726DB" w:rsidP="00E726DB">
      <w:pPr>
        <w:ind w:left="2127" w:right="122"/>
        <w:jc w:val="center"/>
        <w:rPr>
          <w:rFonts w:ascii="Arial" w:hAnsi="Arial"/>
          <w:sz w:val="21"/>
          <w:szCs w:val="21"/>
        </w:rPr>
      </w:pPr>
    </w:p>
    <w:p w14:paraId="378F8D5F" w14:textId="77777777" w:rsidR="00E726DB" w:rsidRDefault="00E726DB" w:rsidP="00E726DB">
      <w:pPr>
        <w:ind w:left="2127" w:right="122"/>
        <w:jc w:val="center"/>
        <w:rPr>
          <w:rFonts w:ascii="Arial" w:eastAsia="Arial" w:hAnsi="Arial" w:cs="Arial"/>
          <w:sz w:val="21"/>
          <w:szCs w:val="21"/>
        </w:rPr>
      </w:pPr>
    </w:p>
    <w:p w14:paraId="178FE2B2" w14:textId="77777777" w:rsidR="004665FC" w:rsidRDefault="004665FC" w:rsidP="00E726DB">
      <w:pPr>
        <w:ind w:left="2127" w:right="122"/>
        <w:jc w:val="center"/>
        <w:rPr>
          <w:rFonts w:ascii="Arial" w:eastAsia="Arial" w:hAnsi="Arial" w:cs="Arial"/>
          <w:sz w:val="21"/>
          <w:szCs w:val="21"/>
        </w:rPr>
      </w:pPr>
    </w:p>
    <w:p w14:paraId="5BFC65DD" w14:textId="77777777" w:rsidR="00781F19" w:rsidRDefault="00781F19" w:rsidP="00E726DB">
      <w:pPr>
        <w:ind w:left="2127"/>
        <w:jc w:val="both"/>
        <w:rPr>
          <w:rFonts w:ascii="Arial" w:hAnsi="Arial" w:cs="Arial"/>
          <w:sz w:val="18"/>
          <w:szCs w:val="18"/>
        </w:rPr>
      </w:pPr>
    </w:p>
    <w:p w14:paraId="017562EE" w14:textId="77777777" w:rsidR="00E726DB" w:rsidRPr="00781F19" w:rsidRDefault="00E726DB" w:rsidP="00E726DB">
      <w:pPr>
        <w:ind w:left="2160" w:right="134"/>
        <w:rPr>
          <w:rFonts w:ascii="Arial" w:hAnsi="Arial" w:cs="Arial"/>
          <w:sz w:val="18"/>
          <w:szCs w:val="18"/>
        </w:rPr>
      </w:pPr>
      <w:r w:rsidRPr="00781F19">
        <w:rPr>
          <w:rFonts w:ascii="Arial" w:hAnsi="Arial" w:cs="Arial"/>
          <w:sz w:val="18"/>
          <w:szCs w:val="18"/>
        </w:rPr>
        <w:t xml:space="preserve">Ufficio Stampa e P.R. </w:t>
      </w:r>
    </w:p>
    <w:p w14:paraId="0F60E61B" w14:textId="77777777" w:rsidR="00E726DB" w:rsidRPr="00781F19" w:rsidRDefault="00E726DB" w:rsidP="00E726DB">
      <w:pPr>
        <w:ind w:left="2160" w:right="134"/>
        <w:rPr>
          <w:rFonts w:ascii="Arial" w:hAnsi="Arial" w:cs="Arial"/>
          <w:sz w:val="18"/>
          <w:szCs w:val="18"/>
        </w:rPr>
      </w:pPr>
      <w:r w:rsidRPr="00781F19">
        <w:rPr>
          <w:rFonts w:ascii="Arial" w:hAnsi="Arial" w:cs="Arial"/>
          <w:sz w:val="18"/>
          <w:szCs w:val="18"/>
        </w:rPr>
        <w:t xml:space="preserve">Gagliardi &amp; Partners </w:t>
      </w:r>
    </w:p>
    <w:p w14:paraId="2696C7A2" w14:textId="192F3E7F" w:rsidR="00E726DB" w:rsidRPr="00F945B2" w:rsidRDefault="00000000" w:rsidP="00E726DB">
      <w:pPr>
        <w:ind w:left="2160" w:right="134"/>
        <w:rPr>
          <w:rFonts w:ascii="Arial" w:hAnsi="Arial" w:cs="Arial"/>
          <w:sz w:val="18"/>
          <w:szCs w:val="18"/>
        </w:rPr>
      </w:pPr>
      <w:hyperlink r:id="rId9" w:history="1">
        <w:r w:rsidR="00E726DB" w:rsidRPr="00781F19">
          <w:rPr>
            <w:rFonts w:ascii="Arial" w:hAnsi="Arial" w:cs="Arial"/>
            <w:sz w:val="18"/>
            <w:szCs w:val="18"/>
          </w:rPr>
          <w:t>gagliardi@gagliardi-partners.it</w:t>
        </w:r>
      </w:hyperlink>
    </w:p>
    <w:sectPr w:rsidR="00E726DB" w:rsidRPr="00F945B2" w:rsidSect="003C6D7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type w:val="continuous"/>
      <w:pgSz w:w="11910" w:h="16840"/>
      <w:pgMar w:top="41" w:right="1137" w:bottom="1786" w:left="357" w:header="567" w:footer="1134" w:gutter="0"/>
      <w:cols w:space="720" w:equalWidth="0">
        <w:col w:w="10976"/>
      </w:cols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7F161" w14:textId="77777777" w:rsidR="003C6D74" w:rsidRDefault="003C6D74" w:rsidP="00742DA5">
      <w:r>
        <w:separator/>
      </w:r>
    </w:p>
  </w:endnote>
  <w:endnote w:type="continuationSeparator" w:id="0">
    <w:p w14:paraId="6ED653EE" w14:textId="77777777" w:rsidR="003C6D74" w:rsidRDefault="003C6D74" w:rsidP="00742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ok">
    <w:altName w:val="Calibri"/>
    <w:panose1 w:val="020B0604020202020204"/>
    <w:charset w:val="4D"/>
    <w:family w:val="auto"/>
    <w:pitch w:val="variable"/>
    <w:sig w:usb0="800000A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7946C" w14:textId="3248F9BA" w:rsidR="00C34CF1" w:rsidRPr="00C34CF1" w:rsidRDefault="00C34CF1" w:rsidP="00DB294E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0FDC" w14:textId="4F6BBC01" w:rsidR="00742DA5" w:rsidRPr="00610B19" w:rsidRDefault="00742DA5" w:rsidP="00C55C0C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32553" w14:textId="77777777" w:rsidR="003C6D74" w:rsidRDefault="003C6D74" w:rsidP="00742DA5">
      <w:r>
        <w:separator/>
      </w:r>
    </w:p>
  </w:footnote>
  <w:footnote w:type="continuationSeparator" w:id="0">
    <w:p w14:paraId="41B6604A" w14:textId="77777777" w:rsidR="003C6D74" w:rsidRDefault="003C6D74" w:rsidP="00742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5A292" w14:textId="34A134EE" w:rsidR="00DB294E" w:rsidRDefault="001649D3" w:rsidP="00DB294E">
    <w:pPr>
      <w:pStyle w:val="Intestazione"/>
      <w:jc w:val="cen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87FCBE3" wp14:editId="150F6D4B">
          <wp:simplePos x="0" y="0"/>
          <wp:positionH relativeFrom="column">
            <wp:posOffset>10160</wp:posOffset>
          </wp:positionH>
          <wp:positionV relativeFrom="paragraph">
            <wp:posOffset>2664460</wp:posOffset>
          </wp:positionV>
          <wp:extent cx="6932295" cy="7184390"/>
          <wp:effectExtent l="0" t="0" r="1905" b="3810"/>
          <wp:wrapNone/>
          <wp:docPr id="1527879260" name="Immagine 1527879260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239477" name="Immagine 1" descr="Immagine che contiene testo, schermata, design&#10;&#10;Descrizione generata automaticamente"/>
                  <pic:cNvPicPr/>
                </pic:nvPicPr>
                <pic:blipFill rotWithShape="1">
                  <a:blip r:embed="rId1"/>
                  <a:srcRect t="28435"/>
                  <a:stretch/>
                </pic:blipFill>
                <pic:spPr bwMode="auto">
                  <a:xfrm>
                    <a:off x="0" y="0"/>
                    <a:ext cx="6932295" cy="7184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6EAC" w14:textId="7318586A" w:rsidR="00C55C0C" w:rsidRPr="00C55C0C" w:rsidRDefault="00640DD2" w:rsidP="00C96374">
    <w:pPr>
      <w:pStyle w:val="Intestazione"/>
      <w:spacing w:line="360" w:lineRule="auto"/>
    </w:pPr>
    <w:r>
      <w:rPr>
        <w:noProof/>
        <w:color w:val="231F20"/>
        <w:lang w:val="en-US"/>
      </w:rPr>
      <w:drawing>
        <wp:anchor distT="0" distB="0" distL="114300" distR="114300" simplePos="0" relativeHeight="251672576" behindDoc="1" locked="0" layoutInCell="1" allowOverlap="1" wp14:anchorId="2513DCDD" wp14:editId="42F9087C">
          <wp:simplePos x="0" y="0"/>
          <wp:positionH relativeFrom="column">
            <wp:posOffset>65405</wp:posOffset>
          </wp:positionH>
          <wp:positionV relativeFrom="paragraph">
            <wp:posOffset>3150870</wp:posOffset>
          </wp:positionV>
          <wp:extent cx="6908800" cy="6921500"/>
          <wp:effectExtent l="0" t="0" r="0" b="0"/>
          <wp:wrapNone/>
          <wp:docPr id="1974570763" name="Immagine 1" descr="Immagine che contiene test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53903" name="Immagine 1" descr="Immagine che contiene testo, schermata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08800" cy="692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74C6B" w14:textId="3E1B2015" w:rsidR="00EC4C24" w:rsidRDefault="001110DC">
    <w:pPr>
      <w:pStyle w:val="Intestazione"/>
    </w:pPr>
    <w:r>
      <w:rPr>
        <w:noProof/>
      </w:rPr>
      <w:drawing>
        <wp:anchor distT="0" distB="0" distL="114300" distR="114300" simplePos="0" relativeHeight="251673600" behindDoc="1" locked="0" layoutInCell="1" allowOverlap="1" wp14:anchorId="31AAA829" wp14:editId="16AA4A53">
          <wp:simplePos x="0" y="0"/>
          <wp:positionH relativeFrom="column">
            <wp:posOffset>-239395</wp:posOffset>
          </wp:positionH>
          <wp:positionV relativeFrom="paragraph">
            <wp:posOffset>-360045</wp:posOffset>
          </wp:positionV>
          <wp:extent cx="7556810" cy="10680700"/>
          <wp:effectExtent l="0" t="0" r="0" b="0"/>
          <wp:wrapNone/>
          <wp:docPr id="1845698493" name="Immagine 1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631160" name="Immagine 1" descr="Immagine che contiene testo, schermata, design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10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245DF5"/>
    <w:multiLevelType w:val="hybridMultilevel"/>
    <w:tmpl w:val="AE4C32FA"/>
    <w:lvl w:ilvl="0" w:tplc="6D2A4EA6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40" w:hanging="360"/>
      </w:pPr>
    </w:lvl>
    <w:lvl w:ilvl="2" w:tplc="0410001B" w:tentative="1">
      <w:start w:val="1"/>
      <w:numFmt w:val="lowerRoman"/>
      <w:lvlText w:val="%3."/>
      <w:lvlJc w:val="right"/>
      <w:pPr>
        <w:ind w:left="3960" w:hanging="180"/>
      </w:pPr>
    </w:lvl>
    <w:lvl w:ilvl="3" w:tplc="0410000F" w:tentative="1">
      <w:start w:val="1"/>
      <w:numFmt w:val="decimal"/>
      <w:lvlText w:val="%4."/>
      <w:lvlJc w:val="left"/>
      <w:pPr>
        <w:ind w:left="4680" w:hanging="360"/>
      </w:pPr>
    </w:lvl>
    <w:lvl w:ilvl="4" w:tplc="04100019" w:tentative="1">
      <w:start w:val="1"/>
      <w:numFmt w:val="lowerLetter"/>
      <w:lvlText w:val="%5."/>
      <w:lvlJc w:val="left"/>
      <w:pPr>
        <w:ind w:left="5400" w:hanging="360"/>
      </w:pPr>
    </w:lvl>
    <w:lvl w:ilvl="5" w:tplc="0410001B" w:tentative="1">
      <w:start w:val="1"/>
      <w:numFmt w:val="lowerRoman"/>
      <w:lvlText w:val="%6."/>
      <w:lvlJc w:val="right"/>
      <w:pPr>
        <w:ind w:left="6120" w:hanging="180"/>
      </w:pPr>
    </w:lvl>
    <w:lvl w:ilvl="6" w:tplc="0410000F" w:tentative="1">
      <w:start w:val="1"/>
      <w:numFmt w:val="decimal"/>
      <w:lvlText w:val="%7."/>
      <w:lvlJc w:val="left"/>
      <w:pPr>
        <w:ind w:left="6840" w:hanging="360"/>
      </w:pPr>
    </w:lvl>
    <w:lvl w:ilvl="7" w:tplc="04100019" w:tentative="1">
      <w:start w:val="1"/>
      <w:numFmt w:val="lowerLetter"/>
      <w:lvlText w:val="%8."/>
      <w:lvlJc w:val="left"/>
      <w:pPr>
        <w:ind w:left="7560" w:hanging="360"/>
      </w:pPr>
    </w:lvl>
    <w:lvl w:ilvl="8" w:tplc="0410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634529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DA5"/>
    <w:rsid w:val="00012FE8"/>
    <w:rsid w:val="00020E4D"/>
    <w:rsid w:val="00035767"/>
    <w:rsid w:val="00042CCC"/>
    <w:rsid w:val="00053B69"/>
    <w:rsid w:val="00055EE8"/>
    <w:rsid w:val="000C2411"/>
    <w:rsid w:val="000E66E5"/>
    <w:rsid w:val="001110DC"/>
    <w:rsid w:val="001569CD"/>
    <w:rsid w:val="001649D3"/>
    <w:rsid w:val="00167379"/>
    <w:rsid w:val="00184A0B"/>
    <w:rsid w:val="001B1FEF"/>
    <w:rsid w:val="001B366F"/>
    <w:rsid w:val="001B5161"/>
    <w:rsid w:val="001C041E"/>
    <w:rsid w:val="001F4386"/>
    <w:rsid w:val="00207F5E"/>
    <w:rsid w:val="00234AA0"/>
    <w:rsid w:val="00237276"/>
    <w:rsid w:val="00241352"/>
    <w:rsid w:val="002468B8"/>
    <w:rsid w:val="00270F17"/>
    <w:rsid w:val="0027426D"/>
    <w:rsid w:val="002825B0"/>
    <w:rsid w:val="00297707"/>
    <w:rsid w:val="002A67B3"/>
    <w:rsid w:val="002B4DF7"/>
    <w:rsid w:val="002B6281"/>
    <w:rsid w:val="002C790A"/>
    <w:rsid w:val="002E054F"/>
    <w:rsid w:val="002F1CC8"/>
    <w:rsid w:val="00306A8D"/>
    <w:rsid w:val="0033271F"/>
    <w:rsid w:val="00336799"/>
    <w:rsid w:val="00375C5B"/>
    <w:rsid w:val="003901FC"/>
    <w:rsid w:val="003B7A58"/>
    <w:rsid w:val="003C6D74"/>
    <w:rsid w:val="003D0E4B"/>
    <w:rsid w:val="003E0A10"/>
    <w:rsid w:val="003E7115"/>
    <w:rsid w:val="003F237E"/>
    <w:rsid w:val="003F3AEE"/>
    <w:rsid w:val="00404982"/>
    <w:rsid w:val="00411910"/>
    <w:rsid w:val="0041352A"/>
    <w:rsid w:val="00421070"/>
    <w:rsid w:val="00421264"/>
    <w:rsid w:val="004665FC"/>
    <w:rsid w:val="00467079"/>
    <w:rsid w:val="0047735D"/>
    <w:rsid w:val="00494B43"/>
    <w:rsid w:val="004D0F63"/>
    <w:rsid w:val="0050381F"/>
    <w:rsid w:val="00503FA1"/>
    <w:rsid w:val="00517944"/>
    <w:rsid w:val="00585C1D"/>
    <w:rsid w:val="00587FF2"/>
    <w:rsid w:val="00596550"/>
    <w:rsid w:val="005C1B64"/>
    <w:rsid w:val="005D59D0"/>
    <w:rsid w:val="005F6C5C"/>
    <w:rsid w:val="005F7E59"/>
    <w:rsid w:val="0061034E"/>
    <w:rsid w:val="00610B19"/>
    <w:rsid w:val="00610D39"/>
    <w:rsid w:val="00640DD2"/>
    <w:rsid w:val="006577A1"/>
    <w:rsid w:val="00690EA4"/>
    <w:rsid w:val="006A537C"/>
    <w:rsid w:val="006B4F9A"/>
    <w:rsid w:val="006B743E"/>
    <w:rsid w:val="006C5C76"/>
    <w:rsid w:val="006E0547"/>
    <w:rsid w:val="00703EC5"/>
    <w:rsid w:val="00714BE2"/>
    <w:rsid w:val="00742DA5"/>
    <w:rsid w:val="00772233"/>
    <w:rsid w:val="007754A8"/>
    <w:rsid w:val="00781F19"/>
    <w:rsid w:val="0078671E"/>
    <w:rsid w:val="007871F2"/>
    <w:rsid w:val="007D4546"/>
    <w:rsid w:val="007E4858"/>
    <w:rsid w:val="007E66CE"/>
    <w:rsid w:val="008033ED"/>
    <w:rsid w:val="00823384"/>
    <w:rsid w:val="008800CF"/>
    <w:rsid w:val="008A57F4"/>
    <w:rsid w:val="008A6A19"/>
    <w:rsid w:val="008D4B7B"/>
    <w:rsid w:val="008E1F43"/>
    <w:rsid w:val="008E3C31"/>
    <w:rsid w:val="0090291E"/>
    <w:rsid w:val="009073DF"/>
    <w:rsid w:val="0092020A"/>
    <w:rsid w:val="009310EE"/>
    <w:rsid w:val="00932CCD"/>
    <w:rsid w:val="00934613"/>
    <w:rsid w:val="00941B25"/>
    <w:rsid w:val="009D48F8"/>
    <w:rsid w:val="009F2757"/>
    <w:rsid w:val="00A16919"/>
    <w:rsid w:val="00A2289C"/>
    <w:rsid w:val="00A22EF4"/>
    <w:rsid w:val="00A240A7"/>
    <w:rsid w:val="00A37FC3"/>
    <w:rsid w:val="00A53F6C"/>
    <w:rsid w:val="00A54F21"/>
    <w:rsid w:val="00A87226"/>
    <w:rsid w:val="00A91897"/>
    <w:rsid w:val="00AD26BE"/>
    <w:rsid w:val="00AE0775"/>
    <w:rsid w:val="00B51F6D"/>
    <w:rsid w:val="00B57A9B"/>
    <w:rsid w:val="00B66AFA"/>
    <w:rsid w:val="00B66B7D"/>
    <w:rsid w:val="00BA22C8"/>
    <w:rsid w:val="00BB5AC7"/>
    <w:rsid w:val="00BC00EF"/>
    <w:rsid w:val="00BC6399"/>
    <w:rsid w:val="00BD5FF8"/>
    <w:rsid w:val="00C01740"/>
    <w:rsid w:val="00C16064"/>
    <w:rsid w:val="00C23BAA"/>
    <w:rsid w:val="00C34CF1"/>
    <w:rsid w:val="00C40FBD"/>
    <w:rsid w:val="00C468AF"/>
    <w:rsid w:val="00C54204"/>
    <w:rsid w:val="00C55C0C"/>
    <w:rsid w:val="00C662BA"/>
    <w:rsid w:val="00C96374"/>
    <w:rsid w:val="00CB061D"/>
    <w:rsid w:val="00CC4373"/>
    <w:rsid w:val="00CD7374"/>
    <w:rsid w:val="00CD74B9"/>
    <w:rsid w:val="00CF6196"/>
    <w:rsid w:val="00CF77D3"/>
    <w:rsid w:val="00D1282A"/>
    <w:rsid w:val="00D136BD"/>
    <w:rsid w:val="00D4106F"/>
    <w:rsid w:val="00D42D20"/>
    <w:rsid w:val="00D93570"/>
    <w:rsid w:val="00DB294E"/>
    <w:rsid w:val="00DD0C56"/>
    <w:rsid w:val="00DF25D7"/>
    <w:rsid w:val="00E1232D"/>
    <w:rsid w:val="00E2303E"/>
    <w:rsid w:val="00E33372"/>
    <w:rsid w:val="00E4054B"/>
    <w:rsid w:val="00E726DB"/>
    <w:rsid w:val="00E84DAC"/>
    <w:rsid w:val="00E86F42"/>
    <w:rsid w:val="00E926FD"/>
    <w:rsid w:val="00EA5DDB"/>
    <w:rsid w:val="00EC11D2"/>
    <w:rsid w:val="00EC4C24"/>
    <w:rsid w:val="00ED4204"/>
    <w:rsid w:val="00EE4977"/>
    <w:rsid w:val="00F3286F"/>
    <w:rsid w:val="00F42DB8"/>
    <w:rsid w:val="00F4395F"/>
    <w:rsid w:val="00F57B87"/>
    <w:rsid w:val="00F73AE6"/>
    <w:rsid w:val="00F82068"/>
    <w:rsid w:val="00F945B2"/>
    <w:rsid w:val="00FA12A6"/>
    <w:rsid w:val="00FA5141"/>
    <w:rsid w:val="00FA7ACD"/>
    <w:rsid w:val="00FB5FEB"/>
    <w:rsid w:val="00FE39EF"/>
    <w:rsid w:val="00FF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6DBE0B"/>
  <w14:defaultImageDpi w14:val="0"/>
  <w15:docId w15:val="{0B193D6D-286A-FA4A-B540-3896CBDE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2413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055EE8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Pr>
      <w:sz w:val="14"/>
      <w:szCs w:val="14"/>
    </w:rPr>
  </w:style>
  <w:style w:type="character" w:customStyle="1" w:styleId="CorpotestoCarattere">
    <w:name w:val="Corpo testo Carattere"/>
    <w:link w:val="Corpotesto"/>
    <w:uiPriority w:val="99"/>
    <w:semiHidden/>
    <w:locked/>
    <w:rPr>
      <w:rFonts w:ascii="Gotham Book" w:hAnsi="Gotham Book" w:cs="Gotham Book"/>
      <w:sz w:val="22"/>
      <w:szCs w:val="22"/>
    </w:rPr>
  </w:style>
  <w:style w:type="paragraph" w:styleId="Paragrafoelenco">
    <w:name w:val="List Paragraph"/>
    <w:basedOn w:val="Normale"/>
    <w:uiPriority w:val="1"/>
    <w:qFormat/>
    <w:rPr>
      <w:rFonts w:ascii="Times New Roman" w:hAnsi="Times New Roman"/>
    </w:rPr>
  </w:style>
  <w:style w:type="paragraph" w:customStyle="1" w:styleId="TableParagraph">
    <w:name w:val="Table Paragraph"/>
    <w:basedOn w:val="Normale"/>
    <w:uiPriority w:val="1"/>
    <w:qFormat/>
    <w:rPr>
      <w:rFonts w:ascii="Times New Roman" w:hAnsi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742DA5"/>
    <w:rPr>
      <w:rFonts w:ascii="Gotham Book" w:hAnsi="Gotham Book" w:cs="Gotham Book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742DA5"/>
    <w:rPr>
      <w:rFonts w:ascii="Gotham Book" w:hAnsi="Gotham Book" w:cs="Gotham Book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2B4DF7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AD26B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lang w:val="fr-FR" w:eastAsia="fr-FR"/>
    </w:rPr>
  </w:style>
  <w:style w:type="character" w:styleId="Enfasigrassetto">
    <w:name w:val="Strong"/>
    <w:basedOn w:val="Carpredefinitoparagrafo"/>
    <w:uiPriority w:val="22"/>
    <w:qFormat/>
    <w:rsid w:val="00AD26BE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D136B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136B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136BD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136B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136BD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9310E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310EE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55EE8"/>
    <w:rPr>
      <w:rFonts w:ascii="Times New Roman" w:hAnsi="Times New Roman"/>
      <w:b/>
      <w:bCs/>
      <w:kern w:val="36"/>
      <w:sz w:val="48"/>
      <w:szCs w:val="48"/>
    </w:rPr>
  </w:style>
  <w:style w:type="character" w:styleId="Enfasicorsivo">
    <w:name w:val="Emphasis"/>
    <w:basedOn w:val="Carpredefinitoparagrafo"/>
    <w:uiPriority w:val="20"/>
    <w:qFormat/>
    <w:rsid w:val="00055EE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2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ticasgr.com/storie/tag/sostenibilita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agliardi@gagliardi-partners.it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F19077-B00B-744E-A8FD-CD8FFD94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1127</TotalTime>
  <Pages>2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FILA_A4_2021</vt:lpstr>
    </vt:vector>
  </TitlesOfParts>
  <Company/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FILA_A4_2021</dc:title>
  <dc:subject/>
  <dc:creator>Michele Chellin</dc:creator>
  <cp:keywords/>
  <dc:description/>
  <cp:lastModifiedBy>Giovanna Tonin</cp:lastModifiedBy>
  <cp:revision>62</cp:revision>
  <cp:lastPrinted>2023-11-08T11:35:00Z</cp:lastPrinted>
  <dcterms:created xsi:type="dcterms:W3CDTF">2023-11-14T13:24:00Z</dcterms:created>
  <dcterms:modified xsi:type="dcterms:W3CDTF">2024-04-19T14:18:00Z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25.4 (Macintosh)</vt:lpwstr>
  </property>
</Properties>
</file>