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014E4" w14:textId="77777777" w:rsidR="00ED5838" w:rsidRDefault="00ED5838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</w:tabs>
        <w:spacing w:line="240" w:lineRule="auto"/>
        <w:ind w:left="0" w:hanging="2"/>
        <w:jc w:val="center"/>
        <w:rPr>
          <w:rFonts w:ascii="GT America Medium" w:eastAsia="GT America Medium" w:hAnsi="GT America Medium" w:cs="GT America Medium"/>
          <w:color w:val="000000"/>
          <w:sz w:val="18"/>
          <w:szCs w:val="18"/>
        </w:rPr>
      </w:pPr>
    </w:p>
    <w:p w14:paraId="5FBE2945" w14:textId="77777777" w:rsidR="00ED5838" w:rsidRDefault="00ED5838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</w:tabs>
        <w:spacing w:line="240" w:lineRule="auto"/>
        <w:ind w:left="0" w:hanging="2"/>
        <w:rPr>
          <w:rFonts w:ascii="GT America Medium" w:eastAsia="GT America Medium" w:hAnsi="GT America Medium" w:cs="GT America Medium"/>
          <w:color w:val="000000"/>
          <w:sz w:val="18"/>
          <w:szCs w:val="18"/>
        </w:rPr>
      </w:pPr>
    </w:p>
    <w:p w14:paraId="1D422FFC" w14:textId="77777777" w:rsidR="00ED5838" w:rsidRDefault="00ED5838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</w:tabs>
        <w:spacing w:line="240" w:lineRule="auto"/>
        <w:ind w:left="0" w:hanging="2"/>
        <w:rPr>
          <w:rFonts w:ascii="GT America Medium" w:eastAsia="GT America Medium" w:hAnsi="GT America Medium" w:cs="GT America Medium"/>
          <w:color w:val="000000"/>
          <w:sz w:val="18"/>
          <w:szCs w:val="18"/>
        </w:rPr>
      </w:pPr>
    </w:p>
    <w:p w14:paraId="0F3789F3" w14:textId="77777777" w:rsidR="00ED5838" w:rsidRDefault="00ED5838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</w:tabs>
        <w:spacing w:line="240" w:lineRule="auto"/>
        <w:ind w:left="0" w:hanging="2"/>
        <w:rPr>
          <w:rFonts w:ascii="GT America Medium" w:eastAsia="GT America Medium" w:hAnsi="GT America Medium" w:cs="GT America Medium"/>
          <w:color w:val="000000"/>
          <w:sz w:val="18"/>
          <w:szCs w:val="18"/>
        </w:rPr>
      </w:pPr>
    </w:p>
    <w:p w14:paraId="60B3F9FB" w14:textId="77777777" w:rsidR="00ED5838" w:rsidRDefault="00ED5838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</w:tabs>
        <w:spacing w:line="240" w:lineRule="auto"/>
        <w:ind w:left="0" w:hanging="2"/>
        <w:rPr>
          <w:rFonts w:ascii="GT America Medium" w:eastAsia="GT America Medium" w:hAnsi="GT America Medium" w:cs="GT America Medium"/>
          <w:color w:val="000000"/>
          <w:sz w:val="18"/>
          <w:szCs w:val="18"/>
        </w:rPr>
      </w:pPr>
    </w:p>
    <w:p w14:paraId="7389EFB1" w14:textId="77777777" w:rsidR="00ED5838" w:rsidRDefault="00ED5838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</w:tabs>
        <w:spacing w:line="240" w:lineRule="auto"/>
        <w:ind w:left="0" w:hanging="2"/>
        <w:rPr>
          <w:rFonts w:ascii="GT America Medium" w:eastAsia="GT America Medium" w:hAnsi="GT America Medium" w:cs="GT America Medium"/>
          <w:color w:val="000000"/>
          <w:sz w:val="18"/>
          <w:szCs w:val="18"/>
        </w:rPr>
      </w:pPr>
    </w:p>
    <w:p w14:paraId="0DBD4D85" w14:textId="77777777" w:rsidR="00ED5838" w:rsidRDefault="00ED5838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</w:tabs>
        <w:spacing w:line="240" w:lineRule="auto"/>
        <w:ind w:left="0" w:hanging="2"/>
        <w:rPr>
          <w:rFonts w:ascii="GT America Medium" w:eastAsia="GT America Medium" w:hAnsi="GT America Medium" w:cs="GT America Medium"/>
          <w:color w:val="000000"/>
          <w:sz w:val="18"/>
          <w:szCs w:val="18"/>
        </w:rPr>
      </w:pPr>
    </w:p>
    <w:p w14:paraId="710EFE3E" w14:textId="77777777" w:rsidR="00126A7B" w:rsidRDefault="00126A7B" w:rsidP="00D0552C">
      <w:pPr>
        <w:spacing w:before="100" w:beforeAutospacing="1" w:after="120" w:line="264" w:lineRule="auto"/>
        <w:ind w:leftChars="825" w:left="1982" w:right="266" w:hanging="2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bookmarkStart w:id="0" w:name="_Hlk199253588"/>
    </w:p>
    <w:p w14:paraId="62D813A6" w14:textId="6ECE07D2" w:rsidR="00D0552C" w:rsidRPr="00D0552C" w:rsidRDefault="006B37FC" w:rsidP="00D0552C">
      <w:pPr>
        <w:spacing w:before="100" w:beforeAutospacing="1" w:after="120" w:line="264" w:lineRule="auto"/>
        <w:ind w:leftChars="825" w:left="1982" w:right="266" w:hanging="2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Schimmel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entfernen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mit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System: </w:t>
      </w:r>
      <w:r w:rsidR="00D0552C">
        <w:rPr>
          <w:rFonts w:ascii="Arial" w:eastAsia="Times New Roman" w:hAnsi="Arial" w:cs="Arial"/>
          <w:sz w:val="23"/>
          <w:szCs w:val="23"/>
          <w:lang w:eastAsia="fr-FR"/>
        </w:rPr>
        <w:t>Fila Solutions</w:t>
      </w:r>
    </w:p>
    <w:bookmarkEnd w:id="0"/>
    <w:p w14:paraId="4FAFA664" w14:textId="77777777" w:rsidR="00126A7B" w:rsidRPr="00126A7B" w:rsidRDefault="00126A7B" w:rsidP="00126A7B">
      <w:pPr>
        <w:spacing w:before="100" w:beforeAutospacing="1" w:after="100" w:afterAutospacing="1" w:line="240" w:lineRule="auto"/>
        <w:ind w:leftChars="0" w:left="1440" w:firstLineChars="0" w:firstLine="0"/>
        <w:rPr>
          <w:rFonts w:ascii="Arial" w:eastAsia="Times New Roman" w:hAnsi="Arial" w:cs="Arial"/>
          <w:sz w:val="23"/>
          <w:szCs w:val="23"/>
          <w:lang w:val="en-US" w:eastAsia="fr-FR"/>
        </w:rPr>
      </w:pPr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Schimmel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entfernen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, um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dunkle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Flecken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gram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an</w:t>
      </w:r>
      <w:proofErr w:type="gram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den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Wänden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und den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muffigen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Geruch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in der Luft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dauerhaft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zu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bekämpfen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-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dazu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hat der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Experte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für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Oberflächen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FILA Solutions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ein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System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bereitgestellt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. Denn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feuchte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Wände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,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dunkle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Ecken und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ein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muffiger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Geruch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sind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Alarmsignale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, die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ernst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genommen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werden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sollten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. Schimmel in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Innenräumen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ist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nicht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nur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unschön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,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sondern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kann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auch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ernsthafte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gesundheitliche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Probleme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verursachen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. </w:t>
      </w:r>
    </w:p>
    <w:p w14:paraId="208F2E82" w14:textId="77777777" w:rsidR="00126A7B" w:rsidRPr="00126A7B" w:rsidRDefault="00126A7B" w:rsidP="00126A7B">
      <w:pPr>
        <w:spacing w:before="100" w:beforeAutospacing="1" w:after="100" w:afterAutospacing="1" w:line="240" w:lineRule="auto"/>
        <w:ind w:leftChars="0" w:left="1440" w:firstLineChars="0" w:firstLine="0"/>
        <w:rPr>
          <w:rFonts w:ascii="Arial" w:eastAsia="Times New Roman" w:hAnsi="Arial" w:cs="Arial"/>
          <w:sz w:val="23"/>
          <w:szCs w:val="23"/>
          <w:lang w:val="en-US" w:eastAsia="fr-FR"/>
        </w:rPr>
      </w:pPr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Je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größer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das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Ausmaß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des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Schimmelpilzbefalls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ist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, desto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größer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ist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auch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die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Gefahr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für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unsere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Gesundheit. Die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Probleme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, die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dadurch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auftreten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können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sind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vielfältig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und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reichen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von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anhaltenden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Reizungen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der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Augen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und der Haut bis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hin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zu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Atemwegskomplikationen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verschiedener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Art. Eine der am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häufigsten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auftretenden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Krankheiten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im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Zusammenhang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mit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einem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Leben in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einer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Umgebung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mit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Schimmelpilzen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ist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chronische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Bronchitis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mit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Husten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, die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auch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zu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Asthma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führen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kann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.</w:t>
      </w:r>
    </w:p>
    <w:p w14:paraId="2FF80573" w14:textId="77777777" w:rsidR="00126A7B" w:rsidRPr="00126A7B" w:rsidRDefault="00126A7B" w:rsidP="00126A7B">
      <w:pPr>
        <w:spacing w:before="100" w:beforeAutospacing="1" w:after="100" w:afterAutospacing="1" w:line="240" w:lineRule="auto"/>
        <w:ind w:leftChars="0" w:left="1440" w:firstLineChars="0" w:firstLine="0"/>
        <w:rPr>
          <w:rFonts w:ascii="Arial" w:eastAsia="Times New Roman" w:hAnsi="Arial" w:cs="Arial"/>
          <w:sz w:val="23"/>
          <w:szCs w:val="23"/>
          <w:lang w:val="en-US" w:eastAsia="fr-FR"/>
        </w:rPr>
      </w:pPr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Bad,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Küche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,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Schlafzimmer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, Garage- das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alles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sind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gefährdete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Orte, die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idealerweise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bereits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vorbeugend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vor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Schimmelbefall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geschützt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werden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können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. </w:t>
      </w:r>
    </w:p>
    <w:p w14:paraId="58F5C68C" w14:textId="77777777" w:rsidR="00126A7B" w:rsidRPr="00126A7B" w:rsidRDefault="00126A7B" w:rsidP="00126A7B">
      <w:pPr>
        <w:spacing w:before="100" w:beforeAutospacing="1" w:after="100" w:afterAutospacing="1" w:line="240" w:lineRule="auto"/>
        <w:ind w:leftChars="0" w:left="1440" w:firstLineChars="0" w:firstLine="0"/>
        <w:rPr>
          <w:rFonts w:ascii="Arial" w:eastAsia="Times New Roman" w:hAnsi="Arial" w:cs="Arial"/>
          <w:sz w:val="23"/>
          <w:szCs w:val="23"/>
          <w:lang w:val="en-US" w:eastAsia="fr-FR"/>
        </w:rPr>
      </w:pPr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No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Mold+No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Mold Defense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bietet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für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verschiedene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Bedürfnisse die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passende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Lösung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und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punktet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mit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einer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zweifachen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Wirkung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bestehend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aus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dem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aktiven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Schimmelentferner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No Mold und dem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Langzeitschutz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No Mold Defense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gegen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Neubildung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von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SchimmelNachhaltige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Schimmelentfernung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: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Bekämpft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Schimmel und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Sporen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gründlich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.</w:t>
      </w:r>
    </w:p>
    <w:p w14:paraId="6E3EF41A" w14:textId="71077421" w:rsidR="00D0552C" w:rsidRPr="00126A7B" w:rsidRDefault="00126A7B" w:rsidP="00126A7B">
      <w:pPr>
        <w:spacing w:before="100" w:beforeAutospacing="1" w:after="120" w:line="264" w:lineRule="auto"/>
        <w:ind w:leftChars="0" w:left="1440" w:right="266" w:firstLineChars="0" w:firstLine="0"/>
        <w:jc w:val="both"/>
        <w:rPr>
          <w:rFonts w:ascii="Arial" w:eastAsia="Times New Roman" w:hAnsi="Arial" w:cs="Arial"/>
          <w:sz w:val="23"/>
          <w:szCs w:val="23"/>
          <w:lang w:val="en-US" w:eastAsia="fr-FR"/>
        </w:rPr>
      </w:pPr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Die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beiden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Produkte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sind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anwendungsfreundlich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,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lassen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sich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einfach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aufsprühen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und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nach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15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Minuten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Einwirkzeit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mi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einem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feuchten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Schwamm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abtupfen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. Das System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ist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vielseitig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einsetzbar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und für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verschiedene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Oberflächen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wie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Wände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,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Decken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,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Fugen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und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mehr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  <w:proofErr w:type="spellStart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geeignet</w:t>
      </w:r>
      <w:proofErr w:type="spellEnd"/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>.</w:t>
      </w:r>
      <w:r w:rsidRPr="00126A7B">
        <w:rPr>
          <w:rFonts w:ascii="Arial" w:eastAsia="Times New Roman" w:hAnsi="Arial" w:cs="Arial"/>
          <w:sz w:val="23"/>
          <w:szCs w:val="23"/>
          <w:lang w:val="en-US" w:eastAsia="fr-FR"/>
        </w:rPr>
        <w:t xml:space="preserve"> </w:t>
      </w:r>
    </w:p>
    <w:sectPr w:rsidR="00D0552C" w:rsidRPr="00126A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10" w:h="16840"/>
      <w:pgMar w:top="41" w:right="374" w:bottom="1786" w:left="357" w:header="567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73F62" w14:textId="77777777" w:rsidR="0011242D" w:rsidRDefault="0011242D">
      <w:pPr>
        <w:spacing w:line="240" w:lineRule="auto"/>
        <w:ind w:left="0" w:hanging="2"/>
      </w:pPr>
      <w:r>
        <w:separator/>
      </w:r>
    </w:p>
  </w:endnote>
  <w:endnote w:type="continuationSeparator" w:id="0">
    <w:p w14:paraId="77B14A5F" w14:textId="77777777" w:rsidR="0011242D" w:rsidRDefault="0011242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T America Medium">
    <w:altName w:val="Calibri"/>
    <w:panose1 w:val="00000000000000000000"/>
    <w:charset w:val="4D"/>
    <w:family w:val="auto"/>
    <w:notTrueType/>
    <w:pitch w:val="variable"/>
    <w:sig w:usb0="A10000FF" w:usb1="4200A4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F2656" w14:textId="77777777" w:rsidR="00ED5838" w:rsidRDefault="00ED5838">
    <w:pPr>
      <w:pBdr>
        <w:top w:val="nil"/>
        <w:left w:val="nil"/>
        <w:bottom w:val="nil"/>
        <w:right w:val="nil"/>
        <w:between w:val="nil"/>
      </w:pBdr>
      <w:spacing w:before="85" w:line="240" w:lineRule="auto"/>
      <w:rPr>
        <w:color w:val="231F2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9B9A" w14:textId="77777777" w:rsidR="00ED5838" w:rsidRDefault="00ED5838">
    <w:pPr>
      <w:pBdr>
        <w:top w:val="nil"/>
        <w:left w:val="nil"/>
        <w:bottom w:val="nil"/>
        <w:right w:val="nil"/>
        <w:between w:val="nil"/>
      </w:pBdr>
      <w:spacing w:before="85" w:line="240" w:lineRule="auto"/>
      <w:rPr>
        <w:color w:val="231F2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31815" w14:textId="77777777" w:rsidR="0011242D" w:rsidRDefault="0011242D">
      <w:pPr>
        <w:spacing w:line="240" w:lineRule="auto"/>
        <w:ind w:left="0" w:hanging="2"/>
      </w:pPr>
      <w:r>
        <w:separator/>
      </w:r>
    </w:p>
  </w:footnote>
  <w:footnote w:type="continuationSeparator" w:id="0">
    <w:p w14:paraId="7B66EC20" w14:textId="77777777" w:rsidR="0011242D" w:rsidRDefault="0011242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99554" w14:textId="77777777" w:rsidR="00ED5838" w:rsidRDefault="0034741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4B05E6F7" wp14:editId="3C7A5F48">
          <wp:simplePos x="0" y="0"/>
          <wp:positionH relativeFrom="column">
            <wp:posOffset>10160</wp:posOffset>
          </wp:positionH>
          <wp:positionV relativeFrom="paragraph">
            <wp:posOffset>2664460</wp:posOffset>
          </wp:positionV>
          <wp:extent cx="6932295" cy="7184390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28434"/>
                  <a:stretch>
                    <a:fillRect/>
                  </a:stretch>
                </pic:blipFill>
                <pic:spPr>
                  <a:xfrm>
                    <a:off x="0" y="0"/>
                    <a:ext cx="6932295" cy="7184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6D8E" w14:textId="77777777" w:rsidR="00ED5838" w:rsidRDefault="0034741C">
    <w:pPr>
      <w:pBdr>
        <w:top w:val="nil"/>
        <w:left w:val="nil"/>
        <w:bottom w:val="nil"/>
        <w:right w:val="nil"/>
        <w:between w:val="nil"/>
      </w:pBdr>
      <w:spacing w:line="36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DA626EC" wp14:editId="2A2FF671">
          <wp:simplePos x="0" y="0"/>
          <wp:positionH relativeFrom="column">
            <wp:posOffset>65405</wp:posOffset>
          </wp:positionH>
          <wp:positionV relativeFrom="paragraph">
            <wp:posOffset>3150870</wp:posOffset>
          </wp:positionV>
          <wp:extent cx="6908800" cy="692150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8800" cy="692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482B3" w14:textId="77777777" w:rsidR="00ED5838" w:rsidRDefault="0034741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0D0E0434" wp14:editId="6DC3E660">
          <wp:simplePos x="0" y="0"/>
          <wp:positionH relativeFrom="column">
            <wp:posOffset>-273684</wp:posOffset>
          </wp:positionH>
          <wp:positionV relativeFrom="paragraph">
            <wp:posOffset>-375919</wp:posOffset>
          </wp:positionV>
          <wp:extent cx="7595870" cy="10736580"/>
          <wp:effectExtent l="0" t="0" r="0" b="0"/>
          <wp:wrapNone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5870" cy="1073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838"/>
    <w:rsid w:val="000E08F3"/>
    <w:rsid w:val="00103CD1"/>
    <w:rsid w:val="0011242D"/>
    <w:rsid w:val="00126A7B"/>
    <w:rsid w:val="0018086C"/>
    <w:rsid w:val="001E70DB"/>
    <w:rsid w:val="0034741C"/>
    <w:rsid w:val="00352B6E"/>
    <w:rsid w:val="003676BF"/>
    <w:rsid w:val="00373CFC"/>
    <w:rsid w:val="003A64AE"/>
    <w:rsid w:val="004058A9"/>
    <w:rsid w:val="004D342D"/>
    <w:rsid w:val="004F2E27"/>
    <w:rsid w:val="00501F3F"/>
    <w:rsid w:val="00571EF8"/>
    <w:rsid w:val="00577132"/>
    <w:rsid w:val="0060043E"/>
    <w:rsid w:val="0069630F"/>
    <w:rsid w:val="006B37FC"/>
    <w:rsid w:val="00701E01"/>
    <w:rsid w:val="007A63DA"/>
    <w:rsid w:val="00821397"/>
    <w:rsid w:val="00885E59"/>
    <w:rsid w:val="009729AD"/>
    <w:rsid w:val="00A109C3"/>
    <w:rsid w:val="00A15CD6"/>
    <w:rsid w:val="00BA71F4"/>
    <w:rsid w:val="00C10769"/>
    <w:rsid w:val="00D0552C"/>
    <w:rsid w:val="00D068C5"/>
    <w:rsid w:val="00D3635B"/>
    <w:rsid w:val="00DA5684"/>
    <w:rsid w:val="00DF4A59"/>
    <w:rsid w:val="00DF4F35"/>
    <w:rsid w:val="00E61125"/>
    <w:rsid w:val="00E70502"/>
    <w:rsid w:val="00EC6C9A"/>
    <w:rsid w:val="00ED5838"/>
    <w:rsid w:val="00EE30EF"/>
    <w:rsid w:val="00FA62DA"/>
    <w:rsid w:val="00FA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1052"/>
  <w15:docId w15:val="{2786B5FE-3AA5-42A6-A48F-0A078616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64A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Pr>
      <w:sz w:val="14"/>
      <w:szCs w:val="14"/>
    </w:rPr>
  </w:style>
  <w:style w:type="character" w:customStyle="1" w:styleId="CorpotestoCarattere">
    <w:name w:val="Corpo testo Carattere"/>
    <w:rPr>
      <w:rFonts w:ascii="Gotham Book" w:hAnsi="Gotham Book" w:cs="Gotham Book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rPr>
      <w:rFonts w:ascii="Times New Roman" w:hAnsi="Times New Roman"/>
    </w:rPr>
  </w:style>
  <w:style w:type="paragraph" w:customStyle="1" w:styleId="TableParagraph">
    <w:name w:val="Table Paragraph"/>
    <w:basedOn w:val="Normale"/>
    <w:rPr>
      <w:rFonts w:ascii="Times New Roman" w:hAnsi="Times New Roman"/>
    </w:rPr>
  </w:style>
  <w:style w:type="paragraph" w:styleId="Intestazione">
    <w:name w:val="header"/>
    <w:basedOn w:val="Normale"/>
    <w:qFormat/>
  </w:style>
  <w:style w:type="character" w:customStyle="1" w:styleId="IntestazioneCarattere">
    <w:name w:val="Intestazione Carattere"/>
    <w:rPr>
      <w:rFonts w:ascii="Gotham Book" w:hAnsi="Gotham Book" w:cs="Gotham Book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</w:style>
  <w:style w:type="character" w:customStyle="1" w:styleId="PidipaginaCarattere">
    <w:name w:val="Piè di pagina Carattere"/>
    <w:rPr>
      <w:rFonts w:ascii="Gotham Book" w:hAnsi="Gotham Book" w:cs="Gotham Book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position w:val="-1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0552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5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ePaJ9eMtes5uSM/9WLbCWGsW4A==">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Chellin</dc:creator>
  <cp:keywords/>
  <dc:description/>
  <cp:lastModifiedBy>Alexandra Becker</cp:lastModifiedBy>
  <cp:revision>3</cp:revision>
  <dcterms:created xsi:type="dcterms:W3CDTF">2025-05-19T13:08:00Z</dcterms:created>
  <dcterms:modified xsi:type="dcterms:W3CDTF">2025-05-28T17:52:00Z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25.4 (Macintosh)</vt:lpwstr>
  </property>
</Properties>
</file>